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3C47DC" w:rsidRDefault="008E2E0D" w:rsidP="008E2E0D">
      <w:pPr>
        <w:jc w:val="center"/>
        <w:rPr>
          <w:b/>
          <w:sz w:val="48"/>
          <w:szCs w:val="48"/>
        </w:rPr>
      </w:pPr>
      <w:r w:rsidRPr="003C47DC">
        <w:rPr>
          <w:b/>
          <w:sz w:val="48"/>
          <w:szCs w:val="48"/>
        </w:rPr>
        <w:t>SEGUROS LAFISE COSTA RICA, S.A.</w:t>
      </w:r>
    </w:p>
    <w:p w:rsidR="00F814D9" w:rsidRDefault="00A47031" w:rsidP="008E2E0D">
      <w:pPr>
        <w:jc w:val="center"/>
        <w:rPr>
          <w:b/>
          <w:sz w:val="40"/>
          <w:szCs w:val="40"/>
        </w:rPr>
      </w:pPr>
      <w:r>
        <w:rPr>
          <w:b/>
          <w:sz w:val="40"/>
          <w:szCs w:val="40"/>
        </w:rPr>
        <w:t xml:space="preserve">ROBO </w:t>
      </w:r>
      <w:r w:rsidR="00F814D9">
        <w:rPr>
          <w:b/>
          <w:sz w:val="40"/>
          <w:szCs w:val="40"/>
        </w:rPr>
        <w:t xml:space="preserve">EN LOCALES </w:t>
      </w:r>
      <w:r w:rsidR="006711F6">
        <w:rPr>
          <w:b/>
          <w:sz w:val="40"/>
          <w:szCs w:val="40"/>
        </w:rPr>
        <w:t>COMERCIAL</w:t>
      </w:r>
      <w:r w:rsidR="00F814D9">
        <w:rPr>
          <w:b/>
          <w:sz w:val="40"/>
          <w:szCs w:val="40"/>
        </w:rPr>
        <w:t>ES</w:t>
      </w:r>
      <w:r w:rsidR="00FA0B50">
        <w:rPr>
          <w:b/>
          <w:sz w:val="40"/>
          <w:szCs w:val="40"/>
        </w:rPr>
        <w:t xml:space="preserve"> </w:t>
      </w:r>
      <w:r w:rsidR="0054799D">
        <w:rPr>
          <w:b/>
          <w:sz w:val="40"/>
          <w:szCs w:val="40"/>
        </w:rPr>
        <w:t>e</w:t>
      </w:r>
      <w:r w:rsidR="006711F6">
        <w:rPr>
          <w:b/>
          <w:sz w:val="40"/>
          <w:szCs w:val="40"/>
        </w:rPr>
        <w:t xml:space="preserve"> INDUSTRIAL</w:t>
      </w:r>
      <w:r w:rsidR="00F814D9">
        <w:rPr>
          <w:b/>
          <w:sz w:val="40"/>
          <w:szCs w:val="40"/>
        </w:rPr>
        <w:t>ES</w:t>
      </w:r>
    </w:p>
    <w:p w:rsidR="00DC32F2" w:rsidRDefault="00DC32F2" w:rsidP="008E2E0D">
      <w:pPr>
        <w:jc w:val="center"/>
        <w:rPr>
          <w:b/>
          <w:sz w:val="40"/>
          <w:szCs w:val="40"/>
        </w:rPr>
      </w:pPr>
      <w:r>
        <w:rPr>
          <w:b/>
          <w:sz w:val="40"/>
          <w:szCs w:val="40"/>
        </w:rPr>
        <w:t>(COLONES)</w:t>
      </w:r>
    </w:p>
    <w:p w:rsidR="008E2E0D" w:rsidRDefault="008E2E0D" w:rsidP="008E2E0D">
      <w:pPr>
        <w:jc w:val="center"/>
        <w:rPr>
          <w:b/>
          <w:sz w:val="40"/>
          <w:szCs w:val="40"/>
        </w:rPr>
      </w:pPr>
    </w:p>
    <w:p w:rsidR="00553B0D" w:rsidRDefault="00553B0D" w:rsidP="008E2E0D">
      <w:pPr>
        <w:jc w:val="center"/>
        <w:rPr>
          <w:b/>
          <w:sz w:val="40"/>
          <w:szCs w:val="40"/>
        </w:rPr>
      </w:pPr>
    </w:p>
    <w:p w:rsidR="008E2E0D" w:rsidRPr="006711F6" w:rsidRDefault="0017770A" w:rsidP="008E2E0D">
      <w:pPr>
        <w:jc w:val="center"/>
        <w:rPr>
          <w:b/>
          <w:sz w:val="32"/>
          <w:szCs w:val="32"/>
        </w:rPr>
      </w:pPr>
      <w:r>
        <w:rPr>
          <w:b/>
          <w:sz w:val="32"/>
          <w:szCs w:val="32"/>
        </w:rPr>
        <w:t xml:space="preserve">CONDICIONES </w:t>
      </w:r>
      <w:r w:rsidR="00DC32F2">
        <w:rPr>
          <w:b/>
          <w:sz w:val="32"/>
          <w:szCs w:val="32"/>
        </w:rPr>
        <w:t>GENERALES</w:t>
      </w:r>
    </w:p>
    <w:p w:rsidR="00556B5C" w:rsidRDefault="00556B5C" w:rsidP="00556B5C">
      <w:pPr>
        <w:jc w:val="both"/>
        <w:rPr>
          <w:b/>
          <w:sz w:val="28"/>
          <w:szCs w:val="28"/>
        </w:rPr>
      </w:pPr>
    </w:p>
    <w:p w:rsidR="00FA0B50" w:rsidRDefault="00FA0B50" w:rsidP="00556B5C">
      <w:pPr>
        <w:jc w:val="both"/>
        <w:rPr>
          <w:b/>
          <w:sz w:val="28"/>
          <w:szCs w:val="28"/>
        </w:rPr>
      </w:pPr>
    </w:p>
    <w:p w:rsidR="005057CB" w:rsidRPr="00E83D13" w:rsidRDefault="005057CB" w:rsidP="005057CB">
      <w:pPr>
        <w:pStyle w:val="Default"/>
        <w:jc w:val="both"/>
        <w:rPr>
          <w:rFonts w:ascii="Arial" w:hAnsi="Arial" w:cs="Arial"/>
          <w:color w:val="auto"/>
        </w:rPr>
      </w:pPr>
      <w:r w:rsidRPr="00E83D13">
        <w:rPr>
          <w:rFonts w:ascii="Arial" w:hAnsi="Arial" w:cs="Arial"/>
          <w:b/>
          <w:color w:val="auto"/>
        </w:rPr>
        <w:t>SEGUROS LAFISE C</w:t>
      </w:r>
      <w:r w:rsidR="00906D16">
        <w:rPr>
          <w:rFonts w:ascii="Arial" w:hAnsi="Arial" w:cs="Arial"/>
          <w:b/>
          <w:color w:val="auto"/>
        </w:rPr>
        <w:t>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xml:space="preserve">, y quien suscribe la solicitud del seguro, en adelante denominado el Tomador y/o Asegurado, convienen en la expedición del presente contrato de seguros, </w:t>
      </w:r>
      <w:r w:rsidR="00946B85" w:rsidRPr="00706CD0">
        <w:rPr>
          <w:rFonts w:ascii="Arial" w:hAnsi="Arial" w:cs="Arial"/>
          <w:color w:val="auto"/>
        </w:rPr>
        <w:t>perteneciente a la categoría de “Seguros Generales”,</w:t>
      </w:r>
      <w:r w:rsidR="00946B85">
        <w:rPr>
          <w:rFonts w:ascii="Arial" w:hAnsi="Arial" w:cs="Arial"/>
          <w:color w:val="auto"/>
        </w:rPr>
        <w:t xml:space="preserve"> y </w:t>
      </w:r>
      <w:r w:rsidRPr="00E83D13">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sidRPr="00E83D13">
        <w:rPr>
          <w:rFonts w:ascii="Arial" w:hAnsi="Arial" w:cs="Arial"/>
          <w:color w:val="auto"/>
        </w:rPr>
        <w:t xml:space="preserve">para celebrar o modificar el contrato. </w:t>
      </w:r>
    </w:p>
    <w:p w:rsidR="005057CB" w:rsidRPr="00E83D13" w:rsidRDefault="005057CB" w:rsidP="005057CB">
      <w:pPr>
        <w:pStyle w:val="Default"/>
        <w:jc w:val="both"/>
        <w:rPr>
          <w:rFonts w:ascii="Arial" w:hAnsi="Arial" w:cs="Arial"/>
          <w:color w:val="auto"/>
        </w:rPr>
      </w:pPr>
    </w:p>
    <w:p w:rsidR="005057CB" w:rsidRPr="00E83D13" w:rsidRDefault="005057CB" w:rsidP="005057CB">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rsidR="005057CB" w:rsidRPr="00E83D13" w:rsidRDefault="005057CB" w:rsidP="005057CB">
      <w:pPr>
        <w:pStyle w:val="Default"/>
        <w:jc w:val="both"/>
        <w:rPr>
          <w:rFonts w:ascii="Arial" w:hAnsi="Arial" w:cs="Arial"/>
          <w:color w:val="auto"/>
        </w:rPr>
      </w:pPr>
    </w:p>
    <w:p w:rsidR="005057CB" w:rsidRPr="00E83D13" w:rsidRDefault="005057CB" w:rsidP="005057CB">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rsidR="005057CB" w:rsidRPr="00E83D13" w:rsidRDefault="005057CB" w:rsidP="005057CB">
      <w:pPr>
        <w:pStyle w:val="Default"/>
        <w:jc w:val="both"/>
        <w:rPr>
          <w:rFonts w:ascii="Arial" w:hAnsi="Arial" w:cs="Arial"/>
          <w:color w:val="auto"/>
        </w:rPr>
      </w:pPr>
    </w:p>
    <w:p w:rsidR="005057CB" w:rsidRPr="00E83D13" w:rsidRDefault="005057CB" w:rsidP="005057CB">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rsidR="005057CB" w:rsidRPr="00E83D13" w:rsidRDefault="005057CB" w:rsidP="005057CB">
      <w:pPr>
        <w:jc w:val="both"/>
        <w:rPr>
          <w:rFonts w:ascii="Arial" w:hAnsi="Arial" w:cs="Arial"/>
          <w:lang w:val="es-CR"/>
        </w:rPr>
      </w:pPr>
    </w:p>
    <w:p w:rsidR="008E2E0D" w:rsidRDefault="008E2E0D" w:rsidP="00556B5C">
      <w:pPr>
        <w:jc w:val="both"/>
        <w:rPr>
          <w:rFonts w:ascii="Arial" w:hAnsi="Arial" w:cs="Arial"/>
          <w:lang w:val="es-CR"/>
        </w:rPr>
      </w:pPr>
    </w:p>
    <w:p w:rsidR="005057CB" w:rsidRDefault="005057CB" w:rsidP="00556B5C">
      <w:pPr>
        <w:jc w:val="both"/>
        <w:rPr>
          <w:rFonts w:ascii="Arial" w:hAnsi="Arial" w:cs="Arial"/>
          <w:lang w:val="es-CR"/>
        </w:rPr>
      </w:pPr>
    </w:p>
    <w:p w:rsidR="005057CB" w:rsidRPr="005057CB" w:rsidRDefault="005057CB" w:rsidP="00556B5C">
      <w:pPr>
        <w:jc w:val="both"/>
        <w:rPr>
          <w:rFonts w:ascii="Arial" w:hAnsi="Arial" w:cs="Arial"/>
          <w:lang w:val="es-CR"/>
        </w:rPr>
      </w:pPr>
    </w:p>
    <w:p w:rsidR="008E2E0D" w:rsidRPr="00802930" w:rsidRDefault="008E2E0D" w:rsidP="00556B5C">
      <w:pPr>
        <w:jc w:val="both"/>
        <w:rPr>
          <w:rFonts w:ascii="Arial" w:hAnsi="Arial" w:cs="Arial"/>
        </w:rPr>
      </w:pPr>
    </w:p>
    <w:p w:rsidR="008E2E0D" w:rsidRPr="00802930" w:rsidRDefault="008E2E0D" w:rsidP="00556B5C">
      <w:pPr>
        <w:jc w:val="both"/>
        <w:rPr>
          <w:rFonts w:ascii="Arial" w:hAnsi="Arial" w:cs="Arial"/>
        </w:rPr>
      </w:pPr>
    </w:p>
    <w:p w:rsidR="008E2E0D" w:rsidRPr="00802930" w:rsidRDefault="008E2E0D" w:rsidP="00556B5C">
      <w:pPr>
        <w:jc w:val="both"/>
        <w:rPr>
          <w:rFonts w:ascii="Arial" w:hAnsi="Arial" w:cs="Arial"/>
        </w:rPr>
      </w:pPr>
    </w:p>
    <w:p w:rsidR="008E2E0D" w:rsidRPr="00802930" w:rsidRDefault="008E2E0D" w:rsidP="00556B5C">
      <w:pPr>
        <w:jc w:val="both"/>
        <w:rPr>
          <w:rFonts w:ascii="Arial" w:hAnsi="Arial" w:cs="Arial"/>
        </w:rPr>
      </w:pPr>
    </w:p>
    <w:p w:rsidR="005057CB" w:rsidRDefault="005057CB" w:rsidP="00556B5C">
      <w:pPr>
        <w:jc w:val="both"/>
        <w:rPr>
          <w:rFonts w:ascii="Arial" w:hAnsi="Arial" w:cs="Arial"/>
          <w:b/>
          <w:lang w:val="es-CR"/>
        </w:rPr>
      </w:pPr>
    </w:p>
    <w:p w:rsidR="005057CB" w:rsidRDefault="005057CB" w:rsidP="00556B5C">
      <w:pPr>
        <w:jc w:val="both"/>
        <w:rPr>
          <w:rFonts w:ascii="Arial" w:hAnsi="Arial" w:cs="Arial"/>
          <w:b/>
          <w:lang w:val="es-CR"/>
        </w:rPr>
      </w:pPr>
    </w:p>
    <w:p w:rsidR="005057CB" w:rsidRDefault="005057CB" w:rsidP="00556B5C">
      <w:pPr>
        <w:jc w:val="both"/>
        <w:rPr>
          <w:rFonts w:ascii="Arial" w:hAnsi="Arial" w:cs="Arial"/>
          <w:b/>
          <w:lang w:val="es-CR"/>
        </w:rPr>
      </w:pPr>
    </w:p>
    <w:p w:rsidR="005057CB" w:rsidRDefault="005057CB" w:rsidP="00556B5C">
      <w:pPr>
        <w:jc w:val="both"/>
        <w:rPr>
          <w:rFonts w:ascii="Arial" w:hAnsi="Arial" w:cs="Arial"/>
          <w:b/>
          <w:lang w:val="es-CR"/>
        </w:rPr>
      </w:pPr>
    </w:p>
    <w:p w:rsidR="004F4D57" w:rsidRDefault="004F4D57" w:rsidP="00556B5C">
      <w:pPr>
        <w:jc w:val="both"/>
        <w:rPr>
          <w:rFonts w:ascii="Arial" w:hAnsi="Arial" w:cs="Arial"/>
          <w:b/>
          <w:lang w:val="es-CR"/>
        </w:rPr>
      </w:pPr>
    </w:p>
    <w:p w:rsidR="005057CB" w:rsidRPr="00577A64" w:rsidRDefault="005057CB" w:rsidP="005057CB">
      <w:pPr>
        <w:pStyle w:val="Default"/>
        <w:jc w:val="both"/>
        <w:rPr>
          <w:rFonts w:ascii="Arial" w:hAnsi="Arial" w:cs="Arial"/>
          <w:b/>
          <w:bCs/>
          <w:color w:val="auto"/>
        </w:rPr>
      </w:pPr>
      <w:r w:rsidRPr="00577A64">
        <w:rPr>
          <w:rFonts w:ascii="Arial" w:hAnsi="Arial" w:cs="Arial"/>
          <w:b/>
          <w:bCs/>
          <w:color w:val="auto"/>
        </w:rPr>
        <w:t xml:space="preserve">SECCION I - DISPOSICIONES GENERALES  </w:t>
      </w:r>
    </w:p>
    <w:p w:rsidR="005057CB" w:rsidRPr="00577A64" w:rsidRDefault="005057CB" w:rsidP="005057CB">
      <w:pPr>
        <w:pStyle w:val="Default"/>
        <w:jc w:val="both"/>
        <w:rPr>
          <w:rFonts w:ascii="Arial" w:hAnsi="Arial" w:cs="Arial"/>
          <w:b/>
          <w:bCs/>
          <w:color w:val="auto"/>
        </w:rPr>
      </w:pPr>
    </w:p>
    <w:p w:rsidR="005057CB" w:rsidRPr="00577A64" w:rsidRDefault="005057CB" w:rsidP="005057CB">
      <w:pPr>
        <w:pStyle w:val="Default"/>
        <w:jc w:val="both"/>
        <w:rPr>
          <w:rFonts w:ascii="Arial" w:hAnsi="Arial" w:cs="Arial"/>
          <w:color w:val="auto"/>
        </w:rPr>
      </w:pPr>
      <w:r w:rsidRPr="00577A64">
        <w:rPr>
          <w:rFonts w:ascii="Arial" w:hAnsi="Arial" w:cs="Arial"/>
          <w:b/>
          <w:bCs/>
          <w:color w:val="auto"/>
        </w:rPr>
        <w:t>Artículo 1: Documentación Contractual</w:t>
      </w:r>
    </w:p>
    <w:p w:rsidR="005057CB" w:rsidRPr="00577A64" w:rsidRDefault="005057CB" w:rsidP="005057CB">
      <w:pPr>
        <w:jc w:val="both"/>
        <w:rPr>
          <w:rFonts w:ascii="Arial" w:hAnsi="Arial" w:cs="Arial"/>
        </w:rPr>
      </w:pPr>
      <w:r w:rsidRPr="00577A64">
        <w:rPr>
          <w:rFonts w:ascii="Arial" w:hAnsi="Arial" w:cs="Arial"/>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rsidR="005057CB" w:rsidRPr="00577A64" w:rsidRDefault="005057CB" w:rsidP="005057CB">
      <w:pPr>
        <w:jc w:val="both"/>
        <w:rPr>
          <w:rFonts w:ascii="Arial" w:hAnsi="Arial" w:cs="Arial"/>
        </w:rPr>
      </w:pPr>
    </w:p>
    <w:p w:rsidR="005057CB" w:rsidRPr="00577A64" w:rsidRDefault="005057CB" w:rsidP="005057CB">
      <w:pPr>
        <w:pStyle w:val="Default"/>
        <w:jc w:val="both"/>
        <w:rPr>
          <w:rFonts w:ascii="Arial" w:hAnsi="Arial" w:cs="Arial"/>
          <w:b/>
          <w:bCs/>
          <w:color w:val="auto"/>
        </w:rPr>
      </w:pPr>
      <w:r w:rsidRPr="00577A64">
        <w:rPr>
          <w:rFonts w:ascii="Arial" w:hAnsi="Arial" w:cs="Arial"/>
          <w:b/>
          <w:bCs/>
          <w:color w:val="auto"/>
        </w:rPr>
        <w:t xml:space="preserve">Artículo 2: Rectificación  de la Póliza </w:t>
      </w:r>
    </w:p>
    <w:p w:rsidR="005057CB" w:rsidRPr="00577A64" w:rsidRDefault="005057CB" w:rsidP="005057CB">
      <w:pPr>
        <w:pStyle w:val="Default"/>
        <w:jc w:val="both"/>
        <w:rPr>
          <w:rFonts w:ascii="Arial" w:hAnsi="Arial" w:cs="Arial"/>
          <w:color w:val="auto"/>
        </w:rPr>
      </w:pPr>
      <w:r w:rsidRPr="00577A64">
        <w:rPr>
          <w:rFonts w:ascii="Arial" w:hAnsi="Arial" w:cs="Arial"/>
          <w:color w:val="auto"/>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5057CB" w:rsidRPr="00577A64" w:rsidRDefault="005057CB" w:rsidP="005057CB">
      <w:pPr>
        <w:pStyle w:val="Default"/>
        <w:jc w:val="both"/>
        <w:rPr>
          <w:rFonts w:ascii="Arial" w:hAnsi="Arial" w:cs="Arial"/>
          <w:color w:val="auto"/>
        </w:rPr>
      </w:pPr>
    </w:p>
    <w:p w:rsidR="005057CB" w:rsidRPr="00577A64" w:rsidRDefault="005057CB" w:rsidP="005057CB">
      <w:pPr>
        <w:autoSpaceDE w:val="0"/>
        <w:autoSpaceDN w:val="0"/>
        <w:adjustRightInd w:val="0"/>
        <w:jc w:val="both"/>
        <w:rPr>
          <w:rFonts w:ascii="Arial" w:hAnsi="Arial" w:cs="Arial"/>
        </w:rPr>
      </w:pPr>
      <w:r w:rsidRPr="00577A64">
        <w:rPr>
          <w:rFonts w:ascii="Arial" w:eastAsiaTheme="minorHAnsi" w:hAnsi="Arial" w:cs="Arial"/>
          <w:lang w:eastAsia="en-US"/>
        </w:rPr>
        <w:t xml:space="preserve">Transcurrido el plazo a que se refiere el párrafo anterior, caducará el derecho </w:t>
      </w:r>
      <w:r w:rsidRPr="00577A64">
        <w:rPr>
          <w:rFonts w:ascii="Arial" w:hAnsi="Arial" w:cs="Arial"/>
        </w:rPr>
        <w:t>del Tomador y/o Asegurado de solicitar la rectificación de la póliza.</w:t>
      </w:r>
    </w:p>
    <w:p w:rsidR="005057CB" w:rsidRPr="00577A64" w:rsidRDefault="005057CB" w:rsidP="005057CB">
      <w:pPr>
        <w:pStyle w:val="Default"/>
        <w:jc w:val="both"/>
        <w:rPr>
          <w:rFonts w:ascii="Arial" w:hAnsi="Arial" w:cs="Arial"/>
          <w:color w:val="auto"/>
        </w:rPr>
      </w:pPr>
    </w:p>
    <w:p w:rsidR="005057CB" w:rsidRPr="00577A64" w:rsidRDefault="005057CB" w:rsidP="005057CB">
      <w:pPr>
        <w:pStyle w:val="Default"/>
        <w:jc w:val="both"/>
        <w:rPr>
          <w:rFonts w:ascii="Arial" w:hAnsi="Arial" w:cs="Arial"/>
          <w:color w:val="auto"/>
        </w:rPr>
      </w:pPr>
      <w:r w:rsidRPr="00577A64">
        <w:rPr>
          <w:rFonts w:ascii="Arial" w:hAnsi="Arial" w:cs="Arial"/>
          <w:color w:val="auto"/>
        </w:rPr>
        <w:t xml:space="preserve">En caso de ocurrir un siniestro antes de aceptada por </w:t>
      </w:r>
      <w:r w:rsidRPr="00577A64">
        <w:rPr>
          <w:rFonts w:ascii="Arial" w:hAnsi="Arial" w:cs="Arial"/>
          <w:b/>
          <w:color w:val="auto"/>
        </w:rPr>
        <w:t>SEGUROS LAFISE</w:t>
      </w:r>
      <w:r w:rsidRPr="00577A64">
        <w:rPr>
          <w:rFonts w:ascii="Arial" w:hAnsi="Arial" w:cs="Arial"/>
          <w:color w:val="auto"/>
        </w:rPr>
        <w:t xml:space="preserve"> cualquier rectificación o modificación solicitada por el Tomador y/o Asegurado</w:t>
      </w:r>
      <w:r w:rsidRPr="00577A64">
        <w:rPr>
          <w:rFonts w:ascii="Arial" w:hAnsi="Arial" w:cs="Arial"/>
        </w:rPr>
        <w:t xml:space="preserve">, </w:t>
      </w:r>
      <w:r w:rsidRPr="00577A64">
        <w:rPr>
          <w:rFonts w:ascii="Arial" w:hAnsi="Arial" w:cs="Arial"/>
          <w:color w:val="auto"/>
        </w:rPr>
        <w:t xml:space="preserve">durante el tiempo establecido en el párrafo anterior, ambas partes se sujetarán a lo establecido en las condiciones de la póliza. </w:t>
      </w:r>
    </w:p>
    <w:p w:rsidR="005057CB" w:rsidRPr="00577A64" w:rsidRDefault="005057CB" w:rsidP="005057CB">
      <w:pPr>
        <w:pStyle w:val="Default"/>
        <w:jc w:val="both"/>
        <w:rPr>
          <w:rFonts w:ascii="Arial" w:hAnsi="Arial" w:cs="Arial"/>
          <w:color w:val="auto"/>
        </w:rPr>
      </w:pPr>
    </w:p>
    <w:p w:rsidR="005057CB" w:rsidRPr="00577A64" w:rsidRDefault="005057CB" w:rsidP="005057CB">
      <w:pPr>
        <w:pStyle w:val="Default"/>
        <w:jc w:val="both"/>
        <w:rPr>
          <w:rFonts w:ascii="Arial" w:hAnsi="Arial" w:cs="Arial"/>
          <w:b/>
          <w:bCs/>
          <w:color w:val="auto"/>
        </w:rPr>
      </w:pPr>
      <w:r w:rsidRPr="00577A64">
        <w:rPr>
          <w:rFonts w:ascii="Arial" w:hAnsi="Arial" w:cs="Arial"/>
          <w:b/>
          <w:bCs/>
          <w:color w:val="auto"/>
        </w:rPr>
        <w:t>Artículo 3: Perfeccionamiento del Contrato</w:t>
      </w:r>
    </w:p>
    <w:p w:rsidR="005057CB" w:rsidRPr="00577A64" w:rsidRDefault="005057CB" w:rsidP="005057CB">
      <w:pPr>
        <w:tabs>
          <w:tab w:val="left" w:pos="567"/>
        </w:tabs>
        <w:autoSpaceDE w:val="0"/>
        <w:autoSpaceDN w:val="0"/>
        <w:adjustRightInd w:val="0"/>
        <w:jc w:val="both"/>
        <w:rPr>
          <w:rFonts w:ascii="Arial" w:eastAsiaTheme="minorHAnsi" w:hAnsi="Arial" w:cs="Arial"/>
          <w:lang w:eastAsia="en-US"/>
        </w:rPr>
      </w:pPr>
      <w:r w:rsidRPr="00577A64">
        <w:rPr>
          <w:rFonts w:ascii="Arial" w:eastAsiaTheme="minorHAnsi" w:hAnsi="Arial" w:cs="Arial"/>
          <w:lang w:eastAsia="en-US"/>
        </w:rPr>
        <w:t xml:space="preserve">La solicitud de seguro que cumpla con todos los requerimientos de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deberá ser aceptada o rechazada por este dentro de un plazo máximo de treinta días naturales, contado a partir de la fecha de su recibo. Si </w:t>
      </w:r>
      <w:r w:rsidRPr="00577A64">
        <w:rPr>
          <w:rFonts w:ascii="Arial" w:hAnsi="Arial" w:cs="Arial"/>
          <w:b/>
        </w:rPr>
        <w:t>SEGUROS LAFISE,</w:t>
      </w:r>
      <w:r w:rsidR="00FA0B50">
        <w:rPr>
          <w:rFonts w:ascii="Arial" w:hAnsi="Arial" w:cs="Arial"/>
          <w:b/>
        </w:rPr>
        <w:t xml:space="preserve"> </w:t>
      </w:r>
      <w:r w:rsidRPr="00577A64">
        <w:rPr>
          <w:rFonts w:ascii="Arial" w:eastAsiaTheme="minorHAnsi" w:hAnsi="Arial" w:cs="Arial"/>
          <w:lang w:eastAsia="en-US"/>
        </w:rPr>
        <w:t xml:space="preserve">no se pronuncia dentro del plazo establecido, la solicitud de seguro se entenderá aceptada a favor del solicitante. En casos de complejidad excepcional, </w:t>
      </w:r>
      <w:r w:rsidRPr="00577A64">
        <w:rPr>
          <w:rFonts w:ascii="Arial" w:eastAsiaTheme="minorHAnsi" w:hAnsi="Arial" w:cs="Arial"/>
          <w:b/>
          <w:lang w:eastAsia="en-US"/>
        </w:rPr>
        <w:t>SEGUROS LAFISE</w:t>
      </w:r>
      <w:r w:rsidRPr="00577A64">
        <w:rPr>
          <w:rFonts w:ascii="Arial" w:eastAsiaTheme="minorHAnsi" w:hAnsi="Arial" w:cs="Arial"/>
          <w:lang w:eastAsia="en-US"/>
        </w:rPr>
        <w:t>, deberá indicar al solicitante la fecha posterior en que se pronunciará, la cual no podrá exceder de dos meses.</w:t>
      </w:r>
    </w:p>
    <w:p w:rsidR="005057CB" w:rsidRPr="00577A64" w:rsidRDefault="005057CB" w:rsidP="005057CB">
      <w:pPr>
        <w:autoSpaceDE w:val="0"/>
        <w:autoSpaceDN w:val="0"/>
        <w:adjustRightInd w:val="0"/>
        <w:rPr>
          <w:rFonts w:ascii="Arial" w:eastAsiaTheme="minorHAnsi" w:hAnsi="Arial" w:cs="Arial"/>
          <w:lang w:eastAsia="en-US"/>
        </w:rPr>
      </w:pPr>
    </w:p>
    <w:p w:rsidR="005057CB" w:rsidRPr="00577A64" w:rsidRDefault="005057CB" w:rsidP="005057CB">
      <w:pPr>
        <w:autoSpaceDE w:val="0"/>
        <w:autoSpaceDN w:val="0"/>
        <w:adjustRightInd w:val="0"/>
        <w:jc w:val="both"/>
        <w:rPr>
          <w:rFonts w:ascii="Arial" w:eastAsiaTheme="minorHAnsi" w:hAnsi="Arial" w:cs="Arial"/>
          <w:lang w:eastAsia="en-US"/>
        </w:rPr>
      </w:pPr>
      <w:r w:rsidRPr="00577A64">
        <w:rPr>
          <w:rFonts w:ascii="Arial" w:eastAsiaTheme="minorHAnsi" w:hAnsi="Arial" w:cs="Arial"/>
          <w:lang w:eastAsia="en-US"/>
        </w:rPr>
        <w:t>La solicitud de seguro no obliga al solicitante sino hasta el momento en que se perfecciona el contrato con la aceptación de</w:t>
      </w:r>
      <w:r w:rsidR="00FA0B50">
        <w:rPr>
          <w:rFonts w:ascii="Arial" w:eastAsiaTheme="minorHAnsi" w:hAnsi="Arial" w:cs="Arial"/>
          <w:lang w:eastAsia="en-US"/>
        </w:rPr>
        <w:t xml:space="preserve"> </w:t>
      </w:r>
      <w:r w:rsidRPr="00577A64">
        <w:rPr>
          <w:rFonts w:ascii="Arial" w:eastAsiaTheme="minorHAnsi" w:hAnsi="Arial" w:cs="Arial"/>
          <w:b/>
          <w:lang w:eastAsia="en-US"/>
        </w:rPr>
        <w:t>SEGUROS LAFISE</w:t>
      </w:r>
      <w:r w:rsidRPr="00577A64">
        <w:rPr>
          <w:rFonts w:ascii="Arial" w:eastAsiaTheme="minorHAnsi" w:hAnsi="Arial" w:cs="Arial"/>
          <w:lang w:eastAsia="en-US"/>
        </w:rPr>
        <w:t>. A la solicitud de seguro se aplicará lo establecido en los artículos 1009 y 1010 del Código Civil de la República de Costa Rica.</w:t>
      </w:r>
    </w:p>
    <w:p w:rsidR="005057CB" w:rsidRPr="00577A64" w:rsidRDefault="005057CB" w:rsidP="005057CB">
      <w:pPr>
        <w:autoSpaceDE w:val="0"/>
        <w:autoSpaceDN w:val="0"/>
        <w:adjustRightInd w:val="0"/>
        <w:rPr>
          <w:rFonts w:ascii="Arial" w:eastAsiaTheme="minorHAnsi" w:hAnsi="Arial" w:cs="Arial"/>
          <w:lang w:eastAsia="en-US"/>
        </w:rPr>
      </w:pPr>
    </w:p>
    <w:p w:rsidR="005057CB" w:rsidRPr="00577A64" w:rsidRDefault="005057CB" w:rsidP="005057CB">
      <w:pPr>
        <w:autoSpaceDE w:val="0"/>
        <w:autoSpaceDN w:val="0"/>
        <w:adjustRightInd w:val="0"/>
        <w:jc w:val="both"/>
        <w:rPr>
          <w:rFonts w:ascii="Arial" w:eastAsiaTheme="minorHAnsi" w:hAnsi="Arial" w:cs="Arial"/>
          <w:lang w:eastAsia="en-US"/>
        </w:rPr>
      </w:pPr>
      <w:r w:rsidRPr="00577A64">
        <w:rPr>
          <w:rFonts w:ascii="Arial" w:eastAsiaTheme="minorHAnsi" w:hAnsi="Arial" w:cs="Arial"/>
          <w:lang w:eastAsia="en-US"/>
        </w:rPr>
        <w:t xml:space="preserve">Cuando haya una cotización de seguros realizada por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dicha cotización de seguros, vincula a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por un plazo de quince días hábiles y, la notificación por escrito de su aceptación dentro de este plazo, por parte del  Tomador y/o Asegurado perfecciona  el contrato. </w:t>
      </w:r>
    </w:p>
    <w:p w:rsidR="005057CB" w:rsidRPr="00577A64" w:rsidRDefault="005057CB" w:rsidP="005057CB">
      <w:pPr>
        <w:autoSpaceDE w:val="0"/>
        <w:autoSpaceDN w:val="0"/>
        <w:adjustRightInd w:val="0"/>
        <w:jc w:val="both"/>
        <w:rPr>
          <w:rFonts w:ascii="Arial" w:eastAsiaTheme="minorHAnsi" w:hAnsi="Arial" w:cs="Arial"/>
          <w:lang w:eastAsia="en-US"/>
        </w:rPr>
      </w:pPr>
    </w:p>
    <w:p w:rsidR="0089173E" w:rsidRDefault="0089173E" w:rsidP="005057CB">
      <w:pPr>
        <w:pStyle w:val="Default"/>
        <w:jc w:val="both"/>
        <w:rPr>
          <w:rFonts w:ascii="Arial" w:hAnsi="Arial" w:cs="Arial"/>
          <w:b/>
          <w:bCs/>
          <w:color w:val="auto"/>
        </w:rPr>
      </w:pPr>
    </w:p>
    <w:p w:rsidR="005057CB" w:rsidRPr="00577A64" w:rsidRDefault="004F1B54" w:rsidP="005057CB">
      <w:pPr>
        <w:pStyle w:val="Default"/>
        <w:jc w:val="both"/>
        <w:rPr>
          <w:rFonts w:ascii="Arial" w:hAnsi="Arial" w:cs="Arial"/>
          <w:b/>
          <w:bCs/>
          <w:color w:val="auto"/>
        </w:rPr>
      </w:pPr>
      <w:r>
        <w:rPr>
          <w:rFonts w:ascii="Arial" w:hAnsi="Arial" w:cs="Arial"/>
          <w:b/>
          <w:bCs/>
          <w:color w:val="auto"/>
        </w:rPr>
        <w:t>Artículo</w:t>
      </w:r>
      <w:r w:rsidR="003C15AA">
        <w:rPr>
          <w:rFonts w:ascii="Arial" w:hAnsi="Arial" w:cs="Arial"/>
          <w:b/>
          <w:bCs/>
          <w:color w:val="auto"/>
        </w:rPr>
        <w:t xml:space="preserve"> 4:</w:t>
      </w:r>
      <w:r w:rsidR="005057CB" w:rsidRPr="00577A64">
        <w:rPr>
          <w:rFonts w:ascii="Arial" w:hAnsi="Arial" w:cs="Arial"/>
          <w:b/>
          <w:bCs/>
          <w:color w:val="auto"/>
        </w:rPr>
        <w:t xml:space="preserve"> Definiciones </w:t>
      </w:r>
    </w:p>
    <w:p w:rsidR="005057CB" w:rsidRPr="00577A64" w:rsidRDefault="005057CB" w:rsidP="005057CB">
      <w:pPr>
        <w:pStyle w:val="Default"/>
        <w:jc w:val="both"/>
        <w:rPr>
          <w:rFonts w:ascii="Arial" w:hAnsi="Arial" w:cs="Arial"/>
          <w:color w:val="auto"/>
        </w:rPr>
      </w:pPr>
      <w:r w:rsidRPr="00577A64">
        <w:rPr>
          <w:rFonts w:ascii="Arial" w:hAnsi="Arial" w:cs="Arial"/>
          <w:b/>
          <w:bCs/>
          <w:color w:val="auto"/>
        </w:rPr>
        <w:t>Para efectos de la presente Póliza las siguientes definiciones serán aplicables a los respectivos términos.</w:t>
      </w:r>
    </w:p>
    <w:p w:rsidR="00B84114" w:rsidRPr="00577A64" w:rsidRDefault="00B84114" w:rsidP="00B84114">
      <w:pPr>
        <w:jc w:val="both"/>
        <w:rPr>
          <w:rFonts w:ascii="Arial" w:hAnsi="Arial" w:cs="Arial"/>
          <w:b/>
          <w:lang w:val="es-CR"/>
        </w:rPr>
      </w:pPr>
    </w:p>
    <w:p w:rsidR="00B84114" w:rsidRPr="00577A64" w:rsidRDefault="00B84114" w:rsidP="009F0C0B">
      <w:pPr>
        <w:pStyle w:val="Default"/>
        <w:numPr>
          <w:ilvl w:val="0"/>
          <w:numId w:val="5"/>
        </w:numPr>
        <w:jc w:val="both"/>
        <w:rPr>
          <w:rFonts w:ascii="Arial" w:hAnsi="Arial" w:cs="Arial"/>
          <w:color w:val="auto"/>
        </w:rPr>
      </w:pPr>
      <w:r w:rsidRPr="00577A64">
        <w:rPr>
          <w:rFonts w:ascii="Arial" w:hAnsi="Arial" w:cs="Arial"/>
          <w:b/>
          <w:bCs/>
          <w:color w:val="auto"/>
        </w:rPr>
        <w:t xml:space="preserve">Abandono </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 xml:space="preserve">Descuidar desamparar el bien asegurado, incumpliendo la obligación contractual de suministrarle protección y cuido durante la vigencia de la Póliza. </w:t>
      </w:r>
    </w:p>
    <w:p w:rsidR="00B84114" w:rsidRPr="00577A64" w:rsidRDefault="00B84114" w:rsidP="00B84114">
      <w:pPr>
        <w:pStyle w:val="Default"/>
        <w:ind w:left="720"/>
        <w:jc w:val="both"/>
        <w:rPr>
          <w:rFonts w:ascii="Arial" w:hAnsi="Arial" w:cs="Arial"/>
          <w:color w:val="auto"/>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Acreedor</w:t>
      </w:r>
    </w:p>
    <w:p w:rsidR="00B84114" w:rsidRPr="00577A64" w:rsidRDefault="00B84114" w:rsidP="00B84114">
      <w:pPr>
        <w:ind w:left="709"/>
        <w:jc w:val="both"/>
        <w:rPr>
          <w:rFonts w:ascii="Arial" w:hAnsi="Arial" w:cs="Arial"/>
        </w:rPr>
      </w:pPr>
      <w:r w:rsidRPr="00577A64">
        <w:rPr>
          <w:rFonts w:ascii="Arial" w:hAnsi="Arial" w:cs="Arial"/>
        </w:rPr>
        <w:t>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se girará al Tomador y/o Asegurado,  cuando se trate de pérdidas parciales.</w:t>
      </w:r>
    </w:p>
    <w:p w:rsidR="004F4D57" w:rsidRPr="00577A64" w:rsidRDefault="004F4D57" w:rsidP="00B84114">
      <w:pPr>
        <w:pStyle w:val="Default"/>
        <w:ind w:left="720"/>
        <w:jc w:val="both"/>
        <w:rPr>
          <w:rFonts w:ascii="Arial" w:hAnsi="Arial" w:cs="Arial"/>
          <w:color w:val="auto"/>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Alhajas</w:t>
      </w:r>
    </w:p>
    <w:p w:rsidR="00B84114" w:rsidRPr="00577A64" w:rsidRDefault="00B84114" w:rsidP="00B84114">
      <w:pPr>
        <w:ind w:left="709" w:hanging="709"/>
        <w:jc w:val="both"/>
        <w:rPr>
          <w:rFonts w:ascii="Arial" w:hAnsi="Arial" w:cs="Arial"/>
        </w:rPr>
      </w:pPr>
      <w:r w:rsidRPr="00577A64">
        <w:rPr>
          <w:rFonts w:ascii="Arial" w:hAnsi="Arial" w:cs="Arial"/>
        </w:rPr>
        <w:t xml:space="preserve">            Objetos preciosos utilizados para el adorno de personas, fabricados con metales preciosos, piedras preciosas, perlas y otras sustancias de origen orgánico.</w:t>
      </w:r>
    </w:p>
    <w:p w:rsidR="00B84114" w:rsidRPr="00577A64" w:rsidRDefault="00B84114" w:rsidP="00B84114">
      <w:pPr>
        <w:ind w:left="709" w:hanging="709"/>
        <w:jc w:val="both"/>
        <w:rPr>
          <w:rFonts w:ascii="Arial" w:hAnsi="Arial" w:cs="Arial"/>
          <w:highlight w:val="yellow"/>
        </w:rPr>
      </w:pPr>
    </w:p>
    <w:p w:rsidR="00B84114" w:rsidRPr="00577A64" w:rsidRDefault="00B84114" w:rsidP="009F0C0B">
      <w:pPr>
        <w:pStyle w:val="Default"/>
        <w:numPr>
          <w:ilvl w:val="0"/>
          <w:numId w:val="5"/>
        </w:numPr>
        <w:jc w:val="both"/>
        <w:rPr>
          <w:rFonts w:ascii="Arial" w:hAnsi="Arial" w:cs="Arial"/>
          <w:b/>
          <w:color w:val="auto"/>
        </w:rPr>
      </w:pPr>
      <w:r w:rsidRPr="00577A64">
        <w:rPr>
          <w:rFonts w:ascii="Arial" w:hAnsi="Arial" w:cs="Arial"/>
          <w:b/>
          <w:color w:val="auto"/>
        </w:rPr>
        <w:t>Contenido</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Conjunto de bienes muebles de oficina, comercio e industria, así como los materiales utensilios y artículos necesarios para producir bienes y servicios, que se encuentren en las instalaciones físicas descritas en las condiciones particulares y sean propias de la actividad objeto del seguro.</w:t>
      </w:r>
    </w:p>
    <w:p w:rsidR="00B84114" w:rsidRPr="00577A64" w:rsidRDefault="00B84114" w:rsidP="00B84114">
      <w:pPr>
        <w:pStyle w:val="Default"/>
        <w:ind w:left="720"/>
        <w:jc w:val="both"/>
        <w:rPr>
          <w:rFonts w:ascii="Arial" w:hAnsi="Arial" w:cs="Arial"/>
          <w:color w:val="auto"/>
        </w:rPr>
      </w:pPr>
    </w:p>
    <w:p w:rsidR="00B84114" w:rsidRPr="00577A64" w:rsidRDefault="00B84114" w:rsidP="009F0C0B">
      <w:pPr>
        <w:pStyle w:val="Default"/>
        <w:numPr>
          <w:ilvl w:val="0"/>
          <w:numId w:val="5"/>
        </w:numPr>
        <w:jc w:val="both"/>
        <w:rPr>
          <w:rFonts w:ascii="Arial" w:hAnsi="Arial" w:cs="Arial"/>
          <w:b/>
        </w:rPr>
      </w:pPr>
      <w:r w:rsidRPr="00577A64">
        <w:rPr>
          <w:rFonts w:ascii="Arial" w:hAnsi="Arial" w:cs="Arial"/>
          <w:b/>
        </w:rPr>
        <w:t xml:space="preserve">Edificio </w:t>
      </w:r>
    </w:p>
    <w:p w:rsidR="00B84114" w:rsidRPr="00577A64" w:rsidRDefault="00B84114" w:rsidP="00B84114">
      <w:pPr>
        <w:pStyle w:val="Default"/>
        <w:ind w:left="720"/>
        <w:jc w:val="both"/>
        <w:rPr>
          <w:rFonts w:ascii="Arial" w:hAnsi="Arial" w:cs="Arial"/>
        </w:rPr>
      </w:pPr>
      <w:r w:rsidRPr="00577A64">
        <w:rPr>
          <w:rFonts w:ascii="Arial" w:hAnsi="Arial" w:cs="Arial"/>
        </w:rPr>
        <w:t>Construcción fija que se utiliza para la realización de las distintas actividades humanas: vivienda, templos, teatros, comercios, industrias etc., y que alberga diferentes tipos de bienes muebles, según sea su actividad destinada. (Sinónimos: Bien, Propiedad)</w:t>
      </w:r>
    </w:p>
    <w:p w:rsidR="00B84114" w:rsidRPr="00577A64" w:rsidRDefault="00B84114" w:rsidP="00B84114">
      <w:pPr>
        <w:pStyle w:val="Default"/>
        <w:ind w:left="709"/>
        <w:jc w:val="both"/>
        <w:rPr>
          <w:rFonts w:ascii="Arial" w:hAnsi="Arial" w:cs="Arial"/>
          <w:b/>
          <w:bCs/>
          <w:color w:val="auto"/>
        </w:rPr>
      </w:pPr>
    </w:p>
    <w:p w:rsidR="00B84114" w:rsidRPr="00577A64" w:rsidRDefault="00B84114" w:rsidP="009F0C0B">
      <w:pPr>
        <w:pStyle w:val="Prrafodelista"/>
        <w:numPr>
          <w:ilvl w:val="0"/>
          <w:numId w:val="5"/>
        </w:numPr>
        <w:rPr>
          <w:rFonts w:ascii="Arial" w:hAnsi="Arial" w:cs="Arial"/>
          <w:sz w:val="24"/>
          <w:szCs w:val="24"/>
          <w:lang w:val="es-ES"/>
        </w:rPr>
      </w:pPr>
      <w:r w:rsidRPr="00577A64">
        <w:rPr>
          <w:rFonts w:ascii="Arial" w:hAnsi="Arial" w:cs="Arial"/>
          <w:b/>
          <w:sz w:val="24"/>
          <w:szCs w:val="24"/>
          <w:lang w:val="es-ES"/>
        </w:rPr>
        <w:t xml:space="preserve">Evento de la naturaleza de carácter catastrófico </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Manifestación de la fuerza de la naturaleza violenta y destructiva, que está fuera del control del ser humano.</w:t>
      </w:r>
    </w:p>
    <w:p w:rsidR="0054799D" w:rsidRDefault="0054799D" w:rsidP="0054799D">
      <w:pPr>
        <w:pStyle w:val="Prrafodelista"/>
        <w:keepNext/>
        <w:autoSpaceDE w:val="0"/>
        <w:autoSpaceDN w:val="0"/>
        <w:adjustRightInd w:val="0"/>
        <w:rPr>
          <w:rFonts w:ascii="Arial" w:hAnsi="Arial" w:cs="Arial"/>
          <w:b/>
          <w:sz w:val="24"/>
          <w:szCs w:val="24"/>
          <w:lang w:val="es-ES"/>
        </w:rPr>
      </w:pPr>
    </w:p>
    <w:p w:rsidR="0054799D" w:rsidRPr="00261A77" w:rsidRDefault="0054799D" w:rsidP="0054799D">
      <w:pPr>
        <w:pStyle w:val="Prrafodelista"/>
        <w:keepNext/>
        <w:numPr>
          <w:ilvl w:val="0"/>
          <w:numId w:val="5"/>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4F4D57" w:rsidRPr="00577A64" w:rsidRDefault="0054799D" w:rsidP="0054799D">
      <w:pPr>
        <w:pStyle w:val="Prrafodelista"/>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54799D" w:rsidRDefault="0054799D" w:rsidP="0054799D">
      <w:pPr>
        <w:pStyle w:val="Prrafodelista"/>
        <w:rPr>
          <w:rFonts w:ascii="Arial" w:hAnsi="Arial" w:cs="Arial"/>
          <w:b/>
          <w:sz w:val="24"/>
          <w:szCs w:val="24"/>
          <w:lang w:val="es-ES"/>
        </w:rPr>
      </w:pPr>
    </w:p>
    <w:p w:rsidR="00FA0B50" w:rsidRDefault="00FA0B50" w:rsidP="0054799D">
      <w:pPr>
        <w:pStyle w:val="Prrafodelista"/>
        <w:rPr>
          <w:rFonts w:ascii="Arial" w:hAnsi="Arial" w:cs="Arial"/>
          <w:b/>
          <w:sz w:val="24"/>
          <w:szCs w:val="24"/>
          <w:lang w:val="es-ES"/>
        </w:rPr>
      </w:pPr>
    </w:p>
    <w:p w:rsidR="004F4D57" w:rsidRPr="00577A64" w:rsidRDefault="004F4D57" w:rsidP="009F0C0B">
      <w:pPr>
        <w:pStyle w:val="Prrafodelista"/>
        <w:numPr>
          <w:ilvl w:val="0"/>
          <w:numId w:val="5"/>
        </w:numPr>
        <w:rPr>
          <w:rFonts w:ascii="Arial" w:hAnsi="Arial" w:cs="Arial"/>
          <w:b/>
          <w:sz w:val="24"/>
          <w:szCs w:val="24"/>
          <w:lang w:val="es-ES"/>
        </w:rPr>
      </w:pPr>
      <w:r w:rsidRPr="00577A64">
        <w:rPr>
          <w:rFonts w:ascii="Arial" w:hAnsi="Arial" w:cs="Arial"/>
          <w:b/>
          <w:sz w:val="24"/>
          <w:szCs w:val="24"/>
          <w:lang w:val="es-ES"/>
        </w:rPr>
        <w:lastRenderedPageBreak/>
        <w:t>Fuego Hostil</w:t>
      </w:r>
    </w:p>
    <w:p w:rsidR="004F4D57" w:rsidRPr="00577A64" w:rsidRDefault="004F4D57" w:rsidP="004F4D57">
      <w:pPr>
        <w:pStyle w:val="Prrafodelista"/>
        <w:rPr>
          <w:rFonts w:ascii="Arial" w:hAnsi="Arial" w:cs="Arial"/>
          <w:sz w:val="24"/>
          <w:szCs w:val="24"/>
          <w:lang w:val="es-ES"/>
        </w:rPr>
      </w:pPr>
      <w:r w:rsidRPr="00577A64">
        <w:rPr>
          <w:rFonts w:ascii="Arial" w:hAnsi="Arial" w:cs="Arial"/>
          <w:sz w:val="24"/>
          <w:szCs w:val="24"/>
          <w:lang w:val="es-ES"/>
        </w:rPr>
        <w:t>Aquel que es capaz de propagarse</w:t>
      </w:r>
    </w:p>
    <w:p w:rsidR="00B84114" w:rsidRPr="00577A64" w:rsidRDefault="00B84114" w:rsidP="009F0C0B">
      <w:pPr>
        <w:pStyle w:val="Default"/>
        <w:numPr>
          <w:ilvl w:val="0"/>
          <w:numId w:val="5"/>
        </w:numPr>
        <w:jc w:val="both"/>
        <w:rPr>
          <w:rFonts w:ascii="Arial" w:hAnsi="Arial" w:cs="Arial"/>
          <w:b/>
          <w:color w:val="auto"/>
        </w:rPr>
      </w:pPr>
      <w:r w:rsidRPr="00577A64">
        <w:rPr>
          <w:rFonts w:ascii="Arial" w:hAnsi="Arial" w:cs="Arial"/>
          <w:b/>
          <w:color w:val="auto"/>
        </w:rPr>
        <w:t>Fuerza Mayor o Caso Fortuito</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 xml:space="preserve">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 </w:t>
      </w:r>
    </w:p>
    <w:p w:rsidR="00330BEB" w:rsidRPr="00577A64" w:rsidRDefault="00330BEB" w:rsidP="00B84114">
      <w:pPr>
        <w:pStyle w:val="Default"/>
        <w:ind w:left="720"/>
        <w:jc w:val="both"/>
        <w:rPr>
          <w:rFonts w:ascii="Arial" w:hAnsi="Arial" w:cs="Arial"/>
          <w:color w:val="auto"/>
        </w:rPr>
      </w:pPr>
    </w:p>
    <w:p w:rsidR="00330BEB" w:rsidRPr="00577A64" w:rsidRDefault="00330BEB" w:rsidP="009F0C0B">
      <w:pPr>
        <w:pStyle w:val="Prrafodelista"/>
        <w:numPr>
          <w:ilvl w:val="0"/>
          <w:numId w:val="5"/>
        </w:numPr>
        <w:rPr>
          <w:rFonts w:ascii="Arial" w:hAnsi="Arial" w:cs="Arial"/>
          <w:sz w:val="24"/>
          <w:szCs w:val="24"/>
          <w:lang w:val="es-ES"/>
        </w:rPr>
      </w:pPr>
      <w:r w:rsidRPr="00577A64">
        <w:rPr>
          <w:rFonts w:ascii="Arial" w:hAnsi="Arial" w:cs="Arial"/>
          <w:b/>
          <w:bCs/>
          <w:sz w:val="24"/>
          <w:szCs w:val="24"/>
          <w:lang w:val="es-ES"/>
        </w:rPr>
        <w:t>Fuerza o violencia sobre las cosas</w:t>
      </w:r>
    </w:p>
    <w:p w:rsidR="00330BEB" w:rsidRPr="00577A64" w:rsidRDefault="00330BEB" w:rsidP="00330BEB">
      <w:pPr>
        <w:pStyle w:val="Prrafodelista"/>
        <w:rPr>
          <w:rFonts w:ascii="Arial" w:hAnsi="Arial" w:cs="Arial"/>
          <w:sz w:val="24"/>
          <w:szCs w:val="24"/>
          <w:lang w:val="es-ES"/>
        </w:rPr>
      </w:pPr>
      <w:r w:rsidRPr="00577A64">
        <w:rPr>
          <w:rFonts w:ascii="Arial" w:hAnsi="Arial" w:cs="Arial"/>
          <w:sz w:val="24"/>
          <w:szCs w:val="24"/>
          <w:lang w:val="es-ES"/>
        </w:rPr>
        <w:t>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r w:rsidR="00657C8F" w:rsidRPr="00577A64">
        <w:rPr>
          <w:rFonts w:ascii="Arial" w:hAnsi="Arial" w:cs="Arial"/>
          <w:sz w:val="24"/>
          <w:szCs w:val="24"/>
          <w:lang w:val="es-ES"/>
        </w:rPr>
        <w:t>.</w:t>
      </w:r>
    </w:p>
    <w:p w:rsidR="00657C8F" w:rsidRPr="00577A64" w:rsidRDefault="00657C8F" w:rsidP="00330BEB">
      <w:pPr>
        <w:pStyle w:val="Prrafodelista"/>
        <w:rPr>
          <w:rFonts w:ascii="Arial" w:hAnsi="Arial" w:cs="Arial"/>
          <w:sz w:val="24"/>
          <w:szCs w:val="24"/>
          <w:lang w:val="es-ES"/>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Huelga</w:t>
      </w:r>
    </w:p>
    <w:p w:rsidR="00B84114" w:rsidRPr="00577A64" w:rsidRDefault="00B84114" w:rsidP="00B84114">
      <w:pPr>
        <w:ind w:left="709"/>
        <w:jc w:val="both"/>
        <w:rPr>
          <w:rFonts w:ascii="Arial" w:hAnsi="Arial" w:cs="Arial"/>
        </w:rPr>
      </w:pPr>
      <w:r w:rsidRPr="00577A64">
        <w:rPr>
          <w:rFonts w:ascii="Arial" w:hAnsi="Arial" w:cs="Arial"/>
        </w:rPr>
        <w:t>Suspensión en el trabajo realizada voluntariamente y de común acuerdo por personas empleadas por un mismo patrono, para obligar a éste a que acepte determinadas condiciones, normalmente de carácter económico o social.</w:t>
      </w:r>
    </w:p>
    <w:p w:rsidR="00B84114" w:rsidRPr="00577A64" w:rsidRDefault="00B84114" w:rsidP="00B84114">
      <w:pPr>
        <w:pStyle w:val="Default"/>
        <w:ind w:left="720"/>
        <w:jc w:val="both"/>
        <w:rPr>
          <w:rFonts w:ascii="Arial" w:hAnsi="Arial" w:cs="Arial"/>
          <w:color w:val="auto"/>
        </w:rPr>
      </w:pPr>
    </w:p>
    <w:p w:rsidR="00B84114" w:rsidRPr="00577A64" w:rsidRDefault="00B84114" w:rsidP="009F0C0B">
      <w:pPr>
        <w:pStyle w:val="Default"/>
        <w:numPr>
          <w:ilvl w:val="0"/>
          <w:numId w:val="5"/>
        </w:numPr>
        <w:jc w:val="both"/>
        <w:rPr>
          <w:rFonts w:ascii="Arial" w:hAnsi="Arial" w:cs="Arial"/>
          <w:color w:val="auto"/>
        </w:rPr>
      </w:pPr>
      <w:r w:rsidRPr="00577A64">
        <w:rPr>
          <w:rFonts w:ascii="Arial" w:hAnsi="Arial" w:cs="Arial"/>
          <w:b/>
          <w:bCs/>
          <w:color w:val="auto"/>
        </w:rPr>
        <w:t xml:space="preserve">Hurto </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Es el apoderamiento fortuito de las cosas sin intimidación, ni violencia sobre las cosas o los bienes.</w:t>
      </w:r>
    </w:p>
    <w:p w:rsidR="00B84114" w:rsidRPr="00577A64" w:rsidRDefault="00B84114" w:rsidP="00B84114">
      <w:pPr>
        <w:ind w:left="709"/>
        <w:jc w:val="both"/>
        <w:rPr>
          <w:rFonts w:ascii="Arial" w:hAnsi="Arial" w:cs="Arial"/>
        </w:rPr>
      </w:pPr>
    </w:p>
    <w:p w:rsidR="00B84114" w:rsidRPr="00577A64" w:rsidRDefault="00B84114" w:rsidP="009F0C0B">
      <w:pPr>
        <w:pStyle w:val="Prrafodelista"/>
        <w:numPr>
          <w:ilvl w:val="0"/>
          <w:numId w:val="5"/>
        </w:numPr>
        <w:rPr>
          <w:rFonts w:ascii="Arial" w:hAnsi="Arial" w:cs="Arial"/>
          <w:sz w:val="24"/>
          <w:szCs w:val="24"/>
          <w:lang w:val="es-ES"/>
        </w:rPr>
      </w:pPr>
      <w:r w:rsidRPr="00577A64">
        <w:rPr>
          <w:rFonts w:ascii="Arial" w:hAnsi="Arial" w:cs="Arial"/>
          <w:b/>
          <w:sz w:val="24"/>
          <w:szCs w:val="24"/>
          <w:lang w:val="es-ES"/>
        </w:rPr>
        <w:t>Interés asegurable</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Interés real, legal y económico en la seguridad y preservación de la propiedad asegurada contra perdida, destrucción y daño material.</w:t>
      </w:r>
    </w:p>
    <w:p w:rsidR="0089173E" w:rsidRPr="0089173E" w:rsidRDefault="0089173E" w:rsidP="0089173E">
      <w:pPr>
        <w:pStyle w:val="Prrafodelista"/>
        <w:rPr>
          <w:rFonts w:ascii="Arial" w:hAnsi="Arial" w:cs="Arial"/>
          <w:sz w:val="24"/>
          <w:szCs w:val="24"/>
          <w:lang w:val="es-ES"/>
        </w:rPr>
      </w:pPr>
    </w:p>
    <w:p w:rsidR="00793322" w:rsidRPr="00577A64" w:rsidRDefault="00793322" w:rsidP="009F0C0B">
      <w:pPr>
        <w:pStyle w:val="Prrafodelista"/>
        <w:numPr>
          <w:ilvl w:val="0"/>
          <w:numId w:val="5"/>
        </w:numPr>
        <w:rPr>
          <w:rFonts w:ascii="Arial" w:hAnsi="Arial" w:cs="Arial"/>
          <w:sz w:val="24"/>
          <w:szCs w:val="24"/>
          <w:lang w:val="es-ES"/>
        </w:rPr>
      </w:pPr>
      <w:r w:rsidRPr="00577A64">
        <w:rPr>
          <w:rFonts w:ascii="Arial" w:hAnsi="Arial" w:cs="Arial"/>
          <w:b/>
          <w:bCs/>
          <w:sz w:val="24"/>
          <w:szCs w:val="24"/>
          <w:lang w:val="es-ES"/>
        </w:rPr>
        <w:t xml:space="preserve">Local comercial </w:t>
      </w:r>
    </w:p>
    <w:p w:rsidR="00657C8F" w:rsidRPr="00577A64" w:rsidRDefault="00793322" w:rsidP="00793322">
      <w:pPr>
        <w:pStyle w:val="Prrafodelista"/>
        <w:rPr>
          <w:rFonts w:ascii="Arial" w:eastAsia="Times New Roman" w:hAnsi="Arial" w:cs="Arial"/>
          <w:sz w:val="24"/>
          <w:szCs w:val="24"/>
          <w:lang w:val="es-ES"/>
        </w:rPr>
      </w:pPr>
      <w:r w:rsidRPr="00577A64">
        <w:rPr>
          <w:rFonts w:ascii="Arial" w:eastAsia="Times New Roman" w:hAnsi="Arial" w:cs="Arial"/>
          <w:sz w:val="24"/>
          <w:szCs w:val="24"/>
          <w:lang w:val="es-ES"/>
        </w:rPr>
        <w:t>Para efectos de este seguro, se entenderá como "Local</w:t>
      </w:r>
      <w:r w:rsidR="00FA0B50">
        <w:rPr>
          <w:rFonts w:ascii="Arial" w:eastAsia="Times New Roman" w:hAnsi="Arial" w:cs="Arial"/>
          <w:sz w:val="24"/>
          <w:szCs w:val="24"/>
          <w:lang w:val="es-ES"/>
        </w:rPr>
        <w:t xml:space="preserve"> </w:t>
      </w:r>
      <w:r w:rsidRPr="00577A64">
        <w:rPr>
          <w:rFonts w:ascii="Arial" w:eastAsia="Times New Roman" w:hAnsi="Arial" w:cs="Arial"/>
          <w:sz w:val="24"/>
          <w:szCs w:val="24"/>
          <w:lang w:val="es-ES"/>
        </w:rPr>
        <w:t>Comercial", todos aquellos lugares donde se realicen actos decomercio, industrias y actividades no lucrativas, siempre ycuando no se lleven a cabo al aire libre.</w:t>
      </w:r>
    </w:p>
    <w:p w:rsidR="00793322" w:rsidRPr="00577A64" w:rsidRDefault="00793322" w:rsidP="00793322">
      <w:pPr>
        <w:pStyle w:val="Prrafodelista"/>
        <w:rPr>
          <w:rFonts w:ascii="Arial" w:hAnsi="Arial" w:cs="Arial"/>
          <w:sz w:val="24"/>
          <w:szCs w:val="24"/>
          <w:lang w:val="es-ES"/>
        </w:rPr>
      </w:pPr>
    </w:p>
    <w:p w:rsidR="00657C8F" w:rsidRPr="00577A64" w:rsidRDefault="00657C8F" w:rsidP="009F0C0B">
      <w:pPr>
        <w:pStyle w:val="Prrafodelista"/>
        <w:numPr>
          <w:ilvl w:val="0"/>
          <w:numId w:val="5"/>
        </w:numPr>
        <w:rPr>
          <w:rFonts w:ascii="Arial" w:hAnsi="Arial" w:cs="Arial"/>
          <w:sz w:val="24"/>
          <w:szCs w:val="24"/>
          <w:lang w:val="es-ES"/>
        </w:rPr>
      </w:pPr>
      <w:r w:rsidRPr="00577A64">
        <w:rPr>
          <w:rFonts w:ascii="Arial" w:hAnsi="Arial" w:cs="Arial"/>
          <w:b/>
          <w:bCs/>
          <w:sz w:val="24"/>
          <w:szCs w:val="24"/>
          <w:lang w:val="es-ES"/>
        </w:rPr>
        <w:t>Locales Dispersos</w:t>
      </w:r>
    </w:p>
    <w:p w:rsidR="00657C8F" w:rsidRPr="00577A64" w:rsidRDefault="00657C8F" w:rsidP="00657C8F">
      <w:pPr>
        <w:pStyle w:val="Prrafodelista"/>
        <w:rPr>
          <w:rFonts w:ascii="Arial" w:hAnsi="Arial" w:cs="Arial"/>
          <w:sz w:val="24"/>
          <w:szCs w:val="24"/>
          <w:lang w:val="es-ES"/>
        </w:rPr>
      </w:pPr>
      <w:r w:rsidRPr="00577A64">
        <w:rPr>
          <w:rFonts w:ascii="Arial" w:hAnsi="Arial" w:cs="Arial"/>
          <w:sz w:val="24"/>
          <w:szCs w:val="24"/>
          <w:lang w:val="es-ES"/>
        </w:rPr>
        <w:t>Inmuebles ubicados en diferentes predios.</w:t>
      </w:r>
    </w:p>
    <w:p w:rsidR="00657C8F" w:rsidRDefault="00657C8F" w:rsidP="00657C8F">
      <w:pPr>
        <w:pStyle w:val="Prrafodelista"/>
        <w:rPr>
          <w:rFonts w:ascii="Arial" w:hAnsi="Arial" w:cs="Arial"/>
          <w:sz w:val="24"/>
          <w:szCs w:val="24"/>
          <w:lang w:val="es-ES"/>
        </w:rPr>
      </w:pPr>
    </w:p>
    <w:p w:rsidR="00FA0B50" w:rsidRDefault="00FA0B50" w:rsidP="00657C8F">
      <w:pPr>
        <w:pStyle w:val="Prrafodelista"/>
        <w:rPr>
          <w:rFonts w:ascii="Arial" w:hAnsi="Arial" w:cs="Arial"/>
          <w:sz w:val="24"/>
          <w:szCs w:val="24"/>
          <w:lang w:val="es-ES"/>
        </w:rPr>
      </w:pPr>
    </w:p>
    <w:p w:rsidR="00FA0B50" w:rsidRPr="00577A64" w:rsidRDefault="00FA0B50" w:rsidP="00657C8F">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lang w:val="es-ES"/>
        </w:rPr>
      </w:pPr>
      <w:r w:rsidRPr="00577A64">
        <w:rPr>
          <w:rFonts w:ascii="Arial" w:hAnsi="Arial" w:cs="Arial"/>
          <w:b/>
          <w:sz w:val="24"/>
          <w:szCs w:val="24"/>
          <w:lang w:val="es-ES"/>
        </w:rPr>
        <w:lastRenderedPageBreak/>
        <w:t xml:space="preserve">Mercancía </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Corresponde a toda clase de productos terminados propios del giro del negocio cuando ya están en condición de venta en el mercado.</w:t>
      </w:r>
    </w:p>
    <w:p w:rsidR="00B84114" w:rsidRPr="00577A64" w:rsidRDefault="00B84114" w:rsidP="00B84114">
      <w:pPr>
        <w:pStyle w:val="Prrafodelista"/>
        <w:rPr>
          <w:rFonts w:ascii="Arial" w:hAnsi="Arial" w:cs="Arial"/>
          <w:sz w:val="24"/>
          <w:szCs w:val="24"/>
          <w:lang w:val="es-ES"/>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Obras de arte</w:t>
      </w:r>
    </w:p>
    <w:p w:rsidR="00B84114" w:rsidRPr="00577A64" w:rsidRDefault="00B84114" w:rsidP="00B84114">
      <w:pPr>
        <w:ind w:left="709"/>
        <w:jc w:val="both"/>
        <w:rPr>
          <w:rFonts w:ascii="Arial" w:hAnsi="Arial" w:cs="Arial"/>
        </w:rPr>
      </w:pPr>
      <w:r w:rsidRPr="00577A64">
        <w:rPr>
          <w:rFonts w:ascii="Arial" w:hAnsi="Arial" w:cs="Arial"/>
        </w:rPr>
        <w:t>Manifestación artística que requiere de la aplicación de una técnica precisa y cuyo objetivo es reflejar aspectos de la realidad entendida estéticamente, así como colecciones de toda clase.</w:t>
      </w:r>
    </w:p>
    <w:p w:rsidR="00B84114" w:rsidRPr="00577A64" w:rsidRDefault="00B84114" w:rsidP="00B84114">
      <w:pPr>
        <w:ind w:left="709"/>
        <w:jc w:val="both"/>
        <w:rPr>
          <w:rFonts w:ascii="Arial" w:hAnsi="Arial" w:cs="Arial"/>
        </w:rPr>
      </w:pPr>
    </w:p>
    <w:p w:rsidR="00793322" w:rsidRPr="00577A64" w:rsidRDefault="00793322" w:rsidP="009F0C0B">
      <w:pPr>
        <w:pStyle w:val="Prrafodelista"/>
        <w:numPr>
          <w:ilvl w:val="0"/>
          <w:numId w:val="5"/>
        </w:numPr>
        <w:rPr>
          <w:rFonts w:ascii="Arial" w:hAnsi="Arial" w:cs="Arial"/>
          <w:b/>
          <w:bCs/>
          <w:sz w:val="24"/>
          <w:szCs w:val="24"/>
          <w:lang w:val="es-ES"/>
        </w:rPr>
      </w:pPr>
      <w:r w:rsidRPr="00577A64">
        <w:rPr>
          <w:rFonts w:ascii="Arial" w:hAnsi="Arial" w:cs="Arial"/>
          <w:b/>
          <w:bCs/>
          <w:sz w:val="24"/>
          <w:szCs w:val="24"/>
          <w:lang w:val="es-ES"/>
        </w:rPr>
        <w:t>Partida</w:t>
      </w:r>
    </w:p>
    <w:p w:rsidR="00793322" w:rsidRPr="00577A64" w:rsidRDefault="00793322" w:rsidP="00793322">
      <w:pPr>
        <w:pStyle w:val="Prrafodelista"/>
        <w:rPr>
          <w:rFonts w:ascii="Arial" w:hAnsi="Arial" w:cs="Arial"/>
          <w:sz w:val="24"/>
          <w:szCs w:val="24"/>
          <w:lang w:val="es-ES"/>
        </w:rPr>
      </w:pPr>
      <w:r w:rsidRPr="00577A64">
        <w:rPr>
          <w:rFonts w:ascii="Arial" w:hAnsi="Arial" w:cs="Arial"/>
          <w:sz w:val="24"/>
          <w:szCs w:val="24"/>
          <w:lang w:val="es-ES"/>
        </w:rPr>
        <w:t>Descripción de los bienes asegurados que se realiza en el contrato de seguros, de conformidad con los principios de contabilidad generalmente aceptados. Sinónimo de rubro.</w:t>
      </w:r>
    </w:p>
    <w:p w:rsidR="00B84114" w:rsidRPr="00577A64" w:rsidRDefault="00B84114" w:rsidP="009F0C0B">
      <w:pPr>
        <w:pStyle w:val="Default"/>
        <w:numPr>
          <w:ilvl w:val="0"/>
          <w:numId w:val="5"/>
        </w:numPr>
        <w:jc w:val="both"/>
        <w:rPr>
          <w:rFonts w:ascii="Arial" w:hAnsi="Arial" w:cs="Arial"/>
          <w:color w:val="auto"/>
        </w:rPr>
      </w:pPr>
      <w:r w:rsidRPr="00577A64">
        <w:rPr>
          <w:rFonts w:ascii="Arial" w:hAnsi="Arial" w:cs="Arial"/>
          <w:b/>
          <w:bCs/>
          <w:color w:val="auto"/>
        </w:rPr>
        <w:t xml:space="preserve">Pérdida </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 xml:space="preserve">Es el daño económico sufrido por el Tomador y/o Asegurado a consecuencia de un siniestro. </w:t>
      </w:r>
    </w:p>
    <w:p w:rsidR="00B84114" w:rsidRPr="00577A64" w:rsidRDefault="00B84114" w:rsidP="00B84114">
      <w:pPr>
        <w:pStyle w:val="Default"/>
        <w:jc w:val="both"/>
        <w:rPr>
          <w:rFonts w:ascii="Arial" w:hAnsi="Arial" w:cs="Arial"/>
          <w:b/>
          <w:bCs/>
          <w:color w:val="auto"/>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Pérdida</w:t>
      </w:r>
      <w:r w:rsidR="00FA0B50">
        <w:rPr>
          <w:rFonts w:ascii="Arial" w:hAnsi="Arial" w:cs="Arial"/>
          <w:b/>
          <w:sz w:val="24"/>
          <w:szCs w:val="24"/>
        </w:rPr>
        <w:t xml:space="preserve"> </w:t>
      </w:r>
      <w:r w:rsidRPr="00577A64">
        <w:rPr>
          <w:rFonts w:ascii="Arial" w:hAnsi="Arial" w:cs="Arial"/>
          <w:b/>
          <w:sz w:val="24"/>
          <w:szCs w:val="24"/>
        </w:rPr>
        <w:t>consecuencial</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Es el perjuicio económico sufrido por el Tomador y/o Asegurado en virtud del daño o destrucción de la propiedad asegurada, a consecuencia de un siniestro amparado por la póliza.</w:t>
      </w:r>
    </w:p>
    <w:p w:rsidR="00926185" w:rsidRPr="00577A64" w:rsidRDefault="00926185" w:rsidP="00926185">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Precio</w:t>
      </w:r>
      <w:r w:rsidR="00FA0B50">
        <w:rPr>
          <w:rFonts w:ascii="Arial" w:hAnsi="Arial" w:cs="Arial"/>
          <w:b/>
          <w:sz w:val="24"/>
          <w:szCs w:val="24"/>
        </w:rPr>
        <w:t xml:space="preserve"> </w:t>
      </w:r>
      <w:r w:rsidRPr="00577A64">
        <w:rPr>
          <w:rFonts w:ascii="Arial" w:hAnsi="Arial" w:cs="Arial"/>
          <w:b/>
          <w:sz w:val="24"/>
          <w:szCs w:val="24"/>
        </w:rPr>
        <w:t>neto de venta</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Es el que comprende la utilidad por la venta del producto al distribuidor de mayoreo, menos descuentos, impuestos, fletes, acarreos, comisiones y cualquiera otra suma no erogada por el Tomador y/o Asegurado por no realizarse la venta del producto terminado a causa del siniestro.</w:t>
      </w:r>
    </w:p>
    <w:p w:rsidR="00B84114" w:rsidRPr="00577A64" w:rsidRDefault="00B84114" w:rsidP="00B84114">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Predio</w:t>
      </w:r>
    </w:p>
    <w:p w:rsidR="00B84114" w:rsidRDefault="00B84114" w:rsidP="00B84114">
      <w:pPr>
        <w:pStyle w:val="Prrafodelista"/>
        <w:rPr>
          <w:rFonts w:ascii="Arial" w:hAnsi="Arial" w:cs="Arial"/>
          <w:sz w:val="24"/>
          <w:szCs w:val="24"/>
          <w:lang w:val="es-ES"/>
        </w:rPr>
      </w:pPr>
      <w:r w:rsidRPr="00577A64">
        <w:rPr>
          <w:rFonts w:ascii="Arial" w:hAnsi="Arial" w:cs="Arial"/>
          <w:sz w:val="24"/>
          <w:szCs w:val="24"/>
          <w:lang w:val="es-ES"/>
        </w:rPr>
        <w:t xml:space="preserve">Sitio o lugar que pertenezca, arriende, alquile o posea el Tomador y/o Asegurado, el cual esté debidamente declarado en la solicitud y aceptado por </w:t>
      </w:r>
      <w:r w:rsidRPr="00577A64">
        <w:rPr>
          <w:rFonts w:ascii="Arial" w:hAnsi="Arial" w:cs="Arial"/>
          <w:b/>
          <w:sz w:val="24"/>
          <w:szCs w:val="24"/>
          <w:lang w:val="es-ES"/>
        </w:rPr>
        <w:t>SEGUROS LAFISE</w:t>
      </w:r>
      <w:r w:rsidRPr="00577A64">
        <w:rPr>
          <w:rFonts w:ascii="Arial" w:hAnsi="Arial" w:cs="Arial"/>
          <w:sz w:val="24"/>
          <w:szCs w:val="24"/>
          <w:lang w:val="es-ES"/>
        </w:rPr>
        <w:t>, desde el cual sean manejadas o desarrolladas sus actividades.</w:t>
      </w:r>
    </w:p>
    <w:p w:rsidR="00FA0B50" w:rsidRDefault="00FA0B50" w:rsidP="00FA0B50">
      <w:pPr>
        <w:pStyle w:val="Prrafodelista"/>
        <w:tabs>
          <w:tab w:val="left" w:pos="426"/>
        </w:tabs>
        <w:rPr>
          <w:rFonts w:ascii="Arial" w:hAnsi="Arial" w:cs="Arial"/>
          <w:b/>
          <w:sz w:val="24"/>
          <w:szCs w:val="24"/>
        </w:rPr>
      </w:pPr>
    </w:p>
    <w:p w:rsidR="00FA0B50" w:rsidRPr="00EE4E00" w:rsidRDefault="00FA0B50" w:rsidP="00FA0B50">
      <w:pPr>
        <w:pStyle w:val="Prrafodelista"/>
        <w:numPr>
          <w:ilvl w:val="0"/>
          <w:numId w:val="5"/>
        </w:numPr>
        <w:tabs>
          <w:tab w:val="left" w:pos="426"/>
        </w:tabs>
        <w:rPr>
          <w:rFonts w:ascii="Arial" w:hAnsi="Arial" w:cs="Arial"/>
          <w:b/>
          <w:sz w:val="24"/>
          <w:szCs w:val="24"/>
        </w:rPr>
      </w:pPr>
      <w:r w:rsidRPr="00EE4E00">
        <w:rPr>
          <w:rFonts w:ascii="Arial" w:hAnsi="Arial" w:cs="Arial"/>
          <w:b/>
          <w:sz w:val="24"/>
          <w:szCs w:val="24"/>
        </w:rPr>
        <w:t>Prima de Riesgo</w:t>
      </w:r>
    </w:p>
    <w:p w:rsidR="00FA0B50" w:rsidRPr="00590B43" w:rsidRDefault="00FA0B50" w:rsidP="00FA0B50">
      <w:pPr>
        <w:pStyle w:val="Prrafodelista"/>
        <w:tabs>
          <w:tab w:val="left" w:pos="426"/>
        </w:tabs>
        <w:rPr>
          <w:rFonts w:ascii="Arial" w:hAnsi="Arial" w:cs="Arial"/>
          <w:color w:val="222222"/>
          <w:sz w:val="24"/>
          <w:szCs w:val="24"/>
          <w:shd w:val="clear" w:color="auto" w:fill="FFFFFF"/>
          <w:lang w:val="es-NI"/>
        </w:rPr>
      </w:pPr>
      <w:r w:rsidRPr="00590B43">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FA0B50" w:rsidRPr="00FA0B50" w:rsidRDefault="00FA0B50" w:rsidP="00B84114">
      <w:pPr>
        <w:pStyle w:val="Prrafodelista"/>
        <w:rPr>
          <w:rFonts w:ascii="Arial" w:hAnsi="Arial" w:cs="Arial"/>
          <w:sz w:val="24"/>
          <w:szCs w:val="24"/>
          <w:lang w:val="es-NI"/>
        </w:rPr>
      </w:pPr>
    </w:p>
    <w:p w:rsidR="00926185" w:rsidRPr="00577A64" w:rsidRDefault="00926185" w:rsidP="009F0C0B">
      <w:pPr>
        <w:pStyle w:val="Default"/>
        <w:numPr>
          <w:ilvl w:val="0"/>
          <w:numId w:val="5"/>
        </w:numPr>
        <w:jc w:val="both"/>
        <w:rPr>
          <w:rFonts w:ascii="Arial" w:hAnsi="Arial" w:cs="Arial"/>
          <w:b/>
        </w:rPr>
      </w:pPr>
      <w:r w:rsidRPr="00577A64">
        <w:rPr>
          <w:rFonts w:ascii="Arial" w:hAnsi="Arial" w:cs="Arial"/>
          <w:b/>
        </w:rPr>
        <w:lastRenderedPageBreak/>
        <w:t>Primer Riesgo Relativo</w:t>
      </w:r>
    </w:p>
    <w:p w:rsidR="00926185" w:rsidRPr="00577A64" w:rsidRDefault="00926185" w:rsidP="00926185">
      <w:pPr>
        <w:pStyle w:val="Default"/>
        <w:ind w:left="720"/>
        <w:jc w:val="both"/>
        <w:rPr>
          <w:rFonts w:ascii="Arial" w:hAnsi="Arial" w:cs="Arial"/>
        </w:rPr>
      </w:pPr>
      <w:r w:rsidRPr="00577A64">
        <w:rPr>
          <w:rFonts w:ascii="Arial" w:hAnsi="Arial" w:cs="Arial"/>
        </w:rPr>
        <w:t>Modalidad en que el asegurador renuncia a aplicar la regla proporcional y se obliga a pagar, en caso de siniestro, el importe total de los daños hasta donde alcance el capital garantizado, según el porcentaje del valor total de los bienes  seleccionado.</w:t>
      </w:r>
    </w:p>
    <w:p w:rsidR="00926185" w:rsidRPr="00577A64" w:rsidRDefault="00926185" w:rsidP="00B84114">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Producto</w:t>
      </w:r>
      <w:r w:rsidR="00FA0B50">
        <w:rPr>
          <w:rFonts w:ascii="Arial" w:hAnsi="Arial" w:cs="Arial"/>
          <w:b/>
          <w:sz w:val="24"/>
          <w:szCs w:val="24"/>
        </w:rPr>
        <w:t xml:space="preserve"> </w:t>
      </w:r>
      <w:r w:rsidRPr="00577A64">
        <w:rPr>
          <w:rFonts w:ascii="Arial" w:hAnsi="Arial" w:cs="Arial"/>
          <w:b/>
          <w:sz w:val="24"/>
          <w:szCs w:val="24"/>
        </w:rPr>
        <w:t>terminado</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Se refiere a cualquier artículo producido por el Tomador y/o Asegurado que en el curso ordinario del negocio está listo para ser empacado, embarcado o vendido.</w:t>
      </w:r>
    </w:p>
    <w:p w:rsidR="007B3819" w:rsidRPr="00577A64" w:rsidRDefault="007B3819" w:rsidP="00B84114">
      <w:pPr>
        <w:pStyle w:val="Prrafodelista"/>
        <w:rPr>
          <w:rFonts w:ascii="Arial" w:hAnsi="Arial" w:cs="Arial"/>
          <w:sz w:val="24"/>
          <w:szCs w:val="24"/>
          <w:lang w:val="es-ES"/>
        </w:rPr>
      </w:pPr>
    </w:p>
    <w:p w:rsidR="007B3819" w:rsidRPr="00577A64" w:rsidRDefault="007B3819" w:rsidP="009F0C0B">
      <w:pPr>
        <w:pStyle w:val="Prrafodelista"/>
        <w:numPr>
          <w:ilvl w:val="0"/>
          <w:numId w:val="5"/>
        </w:numPr>
        <w:rPr>
          <w:rFonts w:ascii="Arial" w:hAnsi="Arial" w:cs="Arial"/>
          <w:sz w:val="24"/>
          <w:szCs w:val="24"/>
        </w:rPr>
      </w:pPr>
      <w:r w:rsidRPr="00577A64">
        <w:rPr>
          <w:rFonts w:ascii="Arial" w:hAnsi="Arial" w:cs="Arial"/>
          <w:b/>
          <w:bCs/>
          <w:sz w:val="24"/>
          <w:szCs w:val="24"/>
        </w:rPr>
        <w:t>Reticencia</w:t>
      </w:r>
    </w:p>
    <w:p w:rsidR="007B3819" w:rsidRPr="00577A64" w:rsidRDefault="007B3819" w:rsidP="007B3819">
      <w:pPr>
        <w:pStyle w:val="Prrafodelista"/>
        <w:rPr>
          <w:rFonts w:ascii="Arial" w:hAnsi="Arial" w:cs="Arial"/>
          <w:sz w:val="24"/>
          <w:szCs w:val="24"/>
          <w:lang w:val="es-ES"/>
        </w:rPr>
      </w:pPr>
      <w:r w:rsidRPr="00577A64">
        <w:rPr>
          <w:rFonts w:ascii="Arial" w:hAnsi="Arial" w:cs="Arial"/>
          <w:sz w:val="24"/>
          <w:szCs w:val="24"/>
          <w:lang w:val="es-ES"/>
        </w:rPr>
        <w:t>Ocultación maliciosa de forma parcial o total, efectuada por el Asegurado y/o Tomador al realizar las declaraciones sobre hechos o circunstancias que, conocidos por el Asegurador, hubieran influido para que el contrato no se celebrara o se hiciera bajo otras condiciones.</w:t>
      </w:r>
    </w:p>
    <w:p w:rsidR="00B84114" w:rsidRPr="00577A64" w:rsidRDefault="00B84114" w:rsidP="009F0C0B">
      <w:pPr>
        <w:pStyle w:val="Default"/>
        <w:numPr>
          <w:ilvl w:val="0"/>
          <w:numId w:val="5"/>
        </w:numPr>
        <w:jc w:val="both"/>
        <w:rPr>
          <w:rFonts w:ascii="Arial" w:hAnsi="Arial" w:cs="Arial"/>
          <w:color w:val="auto"/>
        </w:rPr>
      </w:pPr>
      <w:r w:rsidRPr="00577A64">
        <w:rPr>
          <w:rFonts w:ascii="Arial" w:hAnsi="Arial" w:cs="Arial"/>
          <w:b/>
          <w:bCs/>
          <w:color w:val="auto"/>
        </w:rPr>
        <w:t xml:space="preserve">Robo </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Es el hecho por medio del cual uno o varios individuos se apoderan ilegítimamente del bien asegurado, aplicando violencia o intimidación en las personas o fuerza sobre las cosas.</w:t>
      </w:r>
    </w:p>
    <w:p w:rsidR="00B84114" w:rsidRPr="00577A64" w:rsidRDefault="00B84114" w:rsidP="00B84114">
      <w:pPr>
        <w:pStyle w:val="Default"/>
        <w:ind w:left="720"/>
        <w:jc w:val="both"/>
        <w:rPr>
          <w:rFonts w:ascii="Arial" w:hAnsi="Arial" w:cs="Arial"/>
          <w:color w:val="auto"/>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Salvamento</w:t>
      </w:r>
    </w:p>
    <w:p w:rsidR="00B84114" w:rsidRPr="00577A64" w:rsidRDefault="00B84114" w:rsidP="00B84114">
      <w:pPr>
        <w:ind w:left="709"/>
        <w:jc w:val="both"/>
        <w:rPr>
          <w:rFonts w:ascii="Arial" w:hAnsi="Arial" w:cs="Arial"/>
        </w:rPr>
      </w:pPr>
      <w:r w:rsidRPr="00577A64">
        <w:rPr>
          <w:rFonts w:ascii="Arial" w:hAnsi="Arial" w:cs="Arial"/>
        </w:rPr>
        <w:t>Es el valor que técnicamente se establece a la parte no destruida y aprovechable del bien asegurado después de la ocurrencia de un siniestro.</w:t>
      </w:r>
    </w:p>
    <w:p w:rsidR="00B84114" w:rsidRPr="00577A64" w:rsidRDefault="00B84114" w:rsidP="00B84114">
      <w:pPr>
        <w:jc w:val="both"/>
        <w:rPr>
          <w:rFonts w:ascii="Arial" w:hAnsi="Arial" w:cs="Arial"/>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Saqueo</w:t>
      </w:r>
    </w:p>
    <w:p w:rsidR="00B84114" w:rsidRPr="00577A64" w:rsidRDefault="00B84114" w:rsidP="00B84114">
      <w:pPr>
        <w:ind w:left="709"/>
        <w:jc w:val="both"/>
        <w:rPr>
          <w:rFonts w:ascii="Arial" w:hAnsi="Arial" w:cs="Arial"/>
        </w:rPr>
      </w:pPr>
      <w:r w:rsidRPr="00577A64">
        <w:rPr>
          <w:rFonts w:ascii="Arial" w:hAnsi="Arial" w:cs="Arial"/>
        </w:rPr>
        <w:t>Apoderamiento de los bienes asegurados en el transcurso o después de ocurrido un  siniestro, amparado o no por la póliza.</w:t>
      </w:r>
    </w:p>
    <w:p w:rsidR="00B84114" w:rsidRPr="00577A64" w:rsidRDefault="00B84114" w:rsidP="00B84114">
      <w:pPr>
        <w:ind w:left="709"/>
        <w:jc w:val="both"/>
        <w:rPr>
          <w:rFonts w:ascii="Arial" w:hAnsi="Arial" w:cs="Arial"/>
        </w:rPr>
      </w:pPr>
    </w:p>
    <w:p w:rsidR="00B84114" w:rsidRPr="00577A64" w:rsidRDefault="00B84114" w:rsidP="009F0C0B">
      <w:pPr>
        <w:pStyle w:val="Prrafodelista"/>
        <w:numPr>
          <w:ilvl w:val="0"/>
          <w:numId w:val="5"/>
        </w:numPr>
        <w:spacing w:after="0" w:line="240" w:lineRule="auto"/>
        <w:rPr>
          <w:rFonts w:ascii="Arial" w:hAnsi="Arial" w:cs="Arial"/>
          <w:b/>
          <w:sz w:val="24"/>
          <w:szCs w:val="24"/>
        </w:rPr>
      </w:pPr>
      <w:r w:rsidRPr="00577A64">
        <w:rPr>
          <w:rFonts w:ascii="Arial" w:hAnsi="Arial" w:cs="Arial"/>
          <w:b/>
          <w:sz w:val="24"/>
          <w:szCs w:val="24"/>
        </w:rPr>
        <w:t>Siniestro</w:t>
      </w:r>
    </w:p>
    <w:p w:rsidR="00B84114" w:rsidRDefault="00B84114" w:rsidP="00B84114">
      <w:pPr>
        <w:ind w:left="709"/>
        <w:jc w:val="both"/>
        <w:rPr>
          <w:rFonts w:ascii="Arial" w:hAnsi="Arial" w:cs="Arial"/>
        </w:rPr>
      </w:pPr>
      <w:r w:rsidRPr="00577A64">
        <w:rPr>
          <w:rFonts w:ascii="Arial" w:hAnsi="Arial" w:cs="Arial"/>
        </w:rPr>
        <w:t xml:space="preserve">Acontecimiento inesperado, ajeno a la voluntad del Tomador y/o Asegurado, que deriva en daños a los bienes asegurados indemnizables por la póliza.  Sinónimo de evento. </w:t>
      </w:r>
    </w:p>
    <w:p w:rsidR="004318D3" w:rsidRDefault="004318D3" w:rsidP="004318D3">
      <w:pPr>
        <w:pStyle w:val="Prrafodelista"/>
        <w:rPr>
          <w:rFonts w:ascii="Arial" w:hAnsi="Arial" w:cs="Arial"/>
          <w:b/>
          <w:sz w:val="24"/>
          <w:szCs w:val="24"/>
        </w:rPr>
      </w:pPr>
    </w:p>
    <w:p w:rsidR="004318D3" w:rsidRPr="00D0187A" w:rsidRDefault="004318D3" w:rsidP="004318D3">
      <w:pPr>
        <w:pStyle w:val="Prrafodelista"/>
        <w:numPr>
          <w:ilvl w:val="0"/>
          <w:numId w:val="5"/>
        </w:numPr>
        <w:rPr>
          <w:rFonts w:ascii="Arial" w:hAnsi="Arial" w:cs="Arial"/>
          <w:b/>
          <w:sz w:val="24"/>
          <w:szCs w:val="24"/>
        </w:rPr>
      </w:pPr>
      <w:r w:rsidRPr="00D0187A">
        <w:rPr>
          <w:rFonts w:ascii="Arial" w:hAnsi="Arial" w:cs="Arial"/>
          <w:b/>
          <w:sz w:val="24"/>
          <w:szCs w:val="24"/>
        </w:rPr>
        <w:t>Siniestralidad</w:t>
      </w:r>
    </w:p>
    <w:p w:rsidR="004318D3" w:rsidRPr="00AF371D" w:rsidRDefault="004318D3" w:rsidP="004318D3">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4318D3" w:rsidRPr="004318D3" w:rsidRDefault="004318D3" w:rsidP="004318D3">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lang w:val="es-ES"/>
        </w:rPr>
      </w:pPr>
      <w:r w:rsidRPr="00577A64">
        <w:rPr>
          <w:rFonts w:ascii="Arial" w:hAnsi="Arial" w:cs="Arial"/>
          <w:b/>
          <w:sz w:val="24"/>
          <w:szCs w:val="24"/>
          <w:lang w:val="es-ES"/>
        </w:rPr>
        <w:t xml:space="preserve">Tasación </w:t>
      </w:r>
    </w:p>
    <w:p w:rsidR="00B84114" w:rsidRPr="00577A64" w:rsidRDefault="00B84114" w:rsidP="00B84114">
      <w:pPr>
        <w:pStyle w:val="Prrafodelista"/>
        <w:rPr>
          <w:rFonts w:ascii="Arial" w:eastAsia="Times New Roman" w:hAnsi="Arial" w:cs="Arial"/>
          <w:sz w:val="24"/>
          <w:szCs w:val="24"/>
          <w:lang w:val="es-NI" w:eastAsia="es-ES"/>
        </w:rPr>
      </w:pPr>
      <w:r w:rsidRPr="00577A64">
        <w:rPr>
          <w:rFonts w:ascii="Arial" w:eastAsia="Times New Roman" w:hAnsi="Arial" w:cs="Arial"/>
          <w:sz w:val="24"/>
          <w:szCs w:val="24"/>
          <w:lang w:val="es-NI" w:eastAsia="es-ES"/>
        </w:rPr>
        <w:lastRenderedPageBreak/>
        <w:t>Medio de solución alterna de conflictos relacionados con las sumas a indemnizar, mediante el cual un tercero ajeno a la partes de presente contrato, dictaminará sobre la valoración de los bienes asegurados y las pérdidas sufridas ante un evento.</w:t>
      </w:r>
    </w:p>
    <w:p w:rsidR="00B84114" w:rsidRPr="00577A64" w:rsidRDefault="00B84114" w:rsidP="009F0C0B">
      <w:pPr>
        <w:pStyle w:val="Default"/>
        <w:numPr>
          <w:ilvl w:val="0"/>
          <w:numId w:val="5"/>
        </w:numPr>
        <w:jc w:val="both"/>
        <w:rPr>
          <w:rFonts w:ascii="Arial" w:hAnsi="Arial" w:cs="Arial"/>
          <w:b/>
          <w:bCs/>
          <w:color w:val="auto"/>
        </w:rPr>
      </w:pPr>
      <w:r w:rsidRPr="00577A64">
        <w:rPr>
          <w:rFonts w:ascii="Arial" w:hAnsi="Arial" w:cs="Arial"/>
          <w:b/>
          <w:bCs/>
          <w:color w:val="auto"/>
        </w:rPr>
        <w:t>Tomador</w:t>
      </w:r>
    </w:p>
    <w:p w:rsidR="00B84114" w:rsidRPr="00577A64" w:rsidRDefault="00B84114" w:rsidP="00B84114">
      <w:pPr>
        <w:pStyle w:val="Default"/>
        <w:ind w:left="720"/>
        <w:jc w:val="both"/>
        <w:rPr>
          <w:rFonts w:ascii="Arial" w:hAnsi="Arial" w:cs="Arial"/>
          <w:color w:val="auto"/>
        </w:rPr>
      </w:pPr>
      <w:r w:rsidRPr="00577A64">
        <w:rPr>
          <w:rFonts w:ascii="Arial" w:hAnsi="Arial" w:cs="Arial"/>
          <w:color w:val="auto"/>
        </w:rPr>
        <w:t xml:space="preserve">Es la persona física o jurídica que por cuenta propia o ajena, contrata el seguro y traslada los riesgos a </w:t>
      </w:r>
      <w:r w:rsidRPr="00577A64">
        <w:rPr>
          <w:rFonts w:ascii="Arial" w:hAnsi="Arial" w:cs="Arial"/>
          <w:b/>
          <w:color w:val="auto"/>
        </w:rPr>
        <w:t>SEGUROS LAFISE</w:t>
      </w:r>
      <w:r w:rsidRPr="00577A64">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B84114" w:rsidRPr="00577A64" w:rsidRDefault="00B84114" w:rsidP="00B84114">
      <w:pPr>
        <w:pStyle w:val="Default"/>
        <w:ind w:left="720"/>
        <w:jc w:val="both"/>
        <w:rPr>
          <w:rFonts w:ascii="Arial" w:hAnsi="Arial" w:cs="Arial"/>
          <w:color w:val="auto"/>
        </w:rPr>
      </w:pPr>
    </w:p>
    <w:p w:rsidR="00B84114" w:rsidRPr="00577A64" w:rsidRDefault="00B84114" w:rsidP="009F0C0B">
      <w:pPr>
        <w:pStyle w:val="Prrafodelista"/>
        <w:numPr>
          <w:ilvl w:val="0"/>
          <w:numId w:val="5"/>
        </w:numPr>
        <w:rPr>
          <w:rFonts w:ascii="Arial" w:hAnsi="Arial" w:cs="Arial"/>
          <w:sz w:val="24"/>
          <w:szCs w:val="24"/>
          <w:lang w:val="es-ES"/>
        </w:rPr>
      </w:pPr>
      <w:r w:rsidRPr="00577A64">
        <w:rPr>
          <w:rFonts w:ascii="Arial" w:hAnsi="Arial" w:cs="Arial"/>
          <w:b/>
          <w:sz w:val="24"/>
          <w:szCs w:val="24"/>
          <w:lang w:val="es-ES"/>
        </w:rPr>
        <w:t xml:space="preserve">Tributos  </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Conjunto de gravámenes fiscales sobre las mercancías y maquinaria, que tendrá que pagar el Tomador y/o Asegurado al Fisco en caso de siniestro.</w:t>
      </w:r>
    </w:p>
    <w:p w:rsidR="00B84114" w:rsidRPr="00577A64" w:rsidRDefault="00B84114" w:rsidP="00B84114">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Valor Contable</w:t>
      </w:r>
    </w:p>
    <w:p w:rsidR="00B84114" w:rsidRPr="00577A64" w:rsidRDefault="00B84114" w:rsidP="00B84114">
      <w:pPr>
        <w:pStyle w:val="Prrafodelista"/>
        <w:rPr>
          <w:rFonts w:ascii="Arial" w:hAnsi="Arial" w:cs="Arial"/>
          <w:sz w:val="24"/>
          <w:szCs w:val="24"/>
          <w:lang w:val="es-ES"/>
        </w:rPr>
      </w:pPr>
      <w:r w:rsidRPr="00577A64">
        <w:rPr>
          <w:rFonts w:ascii="Arial" w:hAnsi="Arial" w:cs="Arial"/>
          <w:sz w:val="24"/>
          <w:szCs w:val="24"/>
          <w:lang w:val="es-ES"/>
        </w:rPr>
        <w:t>Costo histórico de un activo, menos la depreciación contable acumulada atribuible a la proporción de la vida útil del bien que  haya sido consumida, de acuerdo con el estándar de depreciación generalmente aceptado para el activo.</w:t>
      </w:r>
    </w:p>
    <w:p w:rsidR="00B84114" w:rsidRPr="00577A64" w:rsidRDefault="00B84114" w:rsidP="00B84114">
      <w:pPr>
        <w:pStyle w:val="Prrafodelista"/>
        <w:rPr>
          <w:rFonts w:ascii="Arial" w:hAnsi="Arial" w:cs="Arial"/>
          <w:sz w:val="24"/>
          <w:szCs w:val="24"/>
          <w:lang w:val="es-ES"/>
        </w:rPr>
      </w:pPr>
    </w:p>
    <w:p w:rsidR="00B84114" w:rsidRPr="00577A64" w:rsidRDefault="00B84114" w:rsidP="009F0C0B">
      <w:pPr>
        <w:pStyle w:val="Prrafodelista"/>
        <w:numPr>
          <w:ilvl w:val="0"/>
          <w:numId w:val="5"/>
        </w:numPr>
        <w:rPr>
          <w:rFonts w:ascii="Arial" w:hAnsi="Arial" w:cs="Arial"/>
          <w:sz w:val="24"/>
          <w:szCs w:val="24"/>
        </w:rPr>
      </w:pPr>
      <w:r w:rsidRPr="00577A64">
        <w:rPr>
          <w:rFonts w:ascii="Arial" w:hAnsi="Arial" w:cs="Arial"/>
          <w:b/>
          <w:sz w:val="24"/>
          <w:szCs w:val="24"/>
        </w:rPr>
        <w:t xml:space="preserve">Valor </w:t>
      </w:r>
      <w:r w:rsidR="00C75825" w:rsidRPr="00577A64">
        <w:rPr>
          <w:rFonts w:ascii="Arial" w:hAnsi="Arial" w:cs="Arial"/>
          <w:b/>
          <w:sz w:val="24"/>
          <w:szCs w:val="24"/>
        </w:rPr>
        <w:t>convenido</w:t>
      </w:r>
    </w:p>
    <w:p w:rsidR="00C75825" w:rsidRPr="00577A64" w:rsidRDefault="00C75825" w:rsidP="00C75825">
      <w:pPr>
        <w:pStyle w:val="Prrafodelista"/>
        <w:rPr>
          <w:rFonts w:ascii="Arial" w:hAnsi="Arial" w:cs="Arial"/>
          <w:sz w:val="24"/>
          <w:szCs w:val="24"/>
          <w:lang w:val="es-ES"/>
        </w:rPr>
      </w:pPr>
      <w:r w:rsidRPr="00577A64">
        <w:rPr>
          <w:rFonts w:ascii="Arial" w:hAnsi="Arial" w:cs="Arial"/>
          <w:sz w:val="24"/>
          <w:szCs w:val="24"/>
          <w:lang w:val="es-ES"/>
        </w:rPr>
        <w:t>Valor único y fijo establecido de previo entre las partes(</w:t>
      </w:r>
      <w:r w:rsidR="007D19AA" w:rsidRPr="00577A64">
        <w:rPr>
          <w:rFonts w:ascii="Arial" w:hAnsi="Arial" w:cs="Arial"/>
          <w:sz w:val="24"/>
          <w:szCs w:val="24"/>
          <w:lang w:val="es-ES"/>
        </w:rPr>
        <w:t>Tomador y/o A</w:t>
      </w:r>
      <w:r w:rsidRPr="00577A64">
        <w:rPr>
          <w:rFonts w:ascii="Arial" w:hAnsi="Arial" w:cs="Arial"/>
          <w:sz w:val="24"/>
          <w:szCs w:val="24"/>
          <w:lang w:val="es-ES"/>
        </w:rPr>
        <w:t xml:space="preserve">segurado </w:t>
      </w:r>
      <w:r w:rsidR="007D19AA" w:rsidRPr="00577A64">
        <w:rPr>
          <w:rFonts w:ascii="Arial" w:hAnsi="Arial" w:cs="Arial"/>
          <w:sz w:val="24"/>
          <w:szCs w:val="24"/>
          <w:lang w:val="es-ES"/>
        </w:rPr>
        <w:t xml:space="preserve">– </w:t>
      </w:r>
      <w:r w:rsidR="007D19AA" w:rsidRPr="00906D16">
        <w:rPr>
          <w:rFonts w:ascii="Arial" w:hAnsi="Arial" w:cs="Arial"/>
          <w:b/>
          <w:sz w:val="24"/>
          <w:szCs w:val="24"/>
          <w:lang w:val="es-ES"/>
        </w:rPr>
        <w:t>SEGUROS LAFISE</w:t>
      </w:r>
      <w:r w:rsidRPr="00577A64">
        <w:rPr>
          <w:rFonts w:ascii="Arial" w:hAnsi="Arial" w:cs="Arial"/>
          <w:sz w:val="24"/>
          <w:szCs w:val="24"/>
          <w:lang w:val="es-ES"/>
        </w:rPr>
        <w:t>) para indemnizar un determinadoartículo de difícil valoración en caso de siniestro. Se evita deesta forma, la aplicación del infraseguro.</w:t>
      </w:r>
    </w:p>
    <w:p w:rsidR="007D19AA" w:rsidRPr="00577A64" w:rsidRDefault="007D19AA" w:rsidP="009F0C0B">
      <w:pPr>
        <w:pStyle w:val="Default"/>
        <w:numPr>
          <w:ilvl w:val="0"/>
          <w:numId w:val="5"/>
        </w:numPr>
        <w:jc w:val="both"/>
        <w:rPr>
          <w:rFonts w:ascii="Arial" w:hAnsi="Arial" w:cs="Arial"/>
        </w:rPr>
      </w:pPr>
      <w:r w:rsidRPr="00577A64">
        <w:rPr>
          <w:rFonts w:ascii="Arial" w:hAnsi="Arial" w:cs="Arial"/>
          <w:b/>
          <w:color w:val="auto"/>
        </w:rPr>
        <w:t>Valor de Reposición</w:t>
      </w:r>
    </w:p>
    <w:p w:rsidR="007D19AA" w:rsidRPr="00577A64" w:rsidRDefault="007D19AA" w:rsidP="007D19AA">
      <w:pPr>
        <w:ind w:left="709"/>
        <w:jc w:val="both"/>
        <w:rPr>
          <w:rFonts w:ascii="Arial" w:hAnsi="Arial" w:cs="Arial"/>
        </w:rPr>
      </w:pPr>
      <w:r w:rsidRPr="00577A64">
        <w:rPr>
          <w:rFonts w:ascii="Arial" w:hAnsi="Arial" w:cs="Arial"/>
        </w:rPr>
        <w:t>Valor de reemplazo de los bienes asegurados en condiciones similares a uno nuevo, pero no mejores, incluyendo el costo de transporte, montaje y derechos de aduana, si los hubiere.</w:t>
      </w:r>
    </w:p>
    <w:p w:rsidR="007D19AA" w:rsidRPr="00577A64" w:rsidRDefault="007D19AA" w:rsidP="00B84114">
      <w:pPr>
        <w:pStyle w:val="Prrafodelista"/>
        <w:rPr>
          <w:rFonts w:ascii="Arial" w:hAnsi="Arial" w:cs="Arial"/>
          <w:sz w:val="24"/>
          <w:szCs w:val="24"/>
          <w:lang w:val="es-ES"/>
        </w:rPr>
      </w:pPr>
    </w:p>
    <w:p w:rsidR="007D19AA" w:rsidRPr="00577A64" w:rsidRDefault="007D19AA" w:rsidP="009F0C0B">
      <w:pPr>
        <w:pStyle w:val="Prrafodelista"/>
        <w:numPr>
          <w:ilvl w:val="0"/>
          <w:numId w:val="5"/>
        </w:numPr>
        <w:rPr>
          <w:rFonts w:ascii="Arial" w:hAnsi="Arial" w:cs="Arial"/>
          <w:sz w:val="24"/>
          <w:szCs w:val="24"/>
        </w:rPr>
      </w:pPr>
      <w:r w:rsidRPr="00577A64">
        <w:rPr>
          <w:rFonts w:ascii="Arial" w:hAnsi="Arial" w:cs="Arial"/>
          <w:b/>
          <w:sz w:val="24"/>
          <w:szCs w:val="24"/>
        </w:rPr>
        <w:t>Valor  expuesto</w:t>
      </w:r>
    </w:p>
    <w:p w:rsidR="007D19AA" w:rsidRPr="00577A64" w:rsidRDefault="007D19AA" w:rsidP="007D19AA">
      <w:pPr>
        <w:pStyle w:val="Prrafodelista"/>
        <w:rPr>
          <w:rFonts w:ascii="Arial" w:hAnsi="Arial" w:cs="Arial"/>
          <w:sz w:val="24"/>
          <w:szCs w:val="24"/>
          <w:lang w:val="es-ES"/>
        </w:rPr>
      </w:pPr>
      <w:r w:rsidRPr="00577A64">
        <w:rPr>
          <w:rFonts w:ascii="Arial" w:hAnsi="Arial" w:cs="Arial"/>
          <w:sz w:val="24"/>
          <w:szCs w:val="24"/>
          <w:lang w:val="es-ES"/>
        </w:rPr>
        <w:t>Valor del bien asegurado al momento del siniestro.</w:t>
      </w:r>
    </w:p>
    <w:p w:rsidR="00B84114" w:rsidRPr="00577A64" w:rsidRDefault="00B84114" w:rsidP="009F0C0B">
      <w:pPr>
        <w:pStyle w:val="Default"/>
        <w:numPr>
          <w:ilvl w:val="0"/>
          <w:numId w:val="5"/>
        </w:numPr>
        <w:jc w:val="both"/>
        <w:rPr>
          <w:rFonts w:ascii="Arial" w:hAnsi="Arial" w:cs="Arial"/>
        </w:rPr>
      </w:pPr>
      <w:r w:rsidRPr="00577A64">
        <w:rPr>
          <w:rFonts w:ascii="Arial" w:hAnsi="Arial" w:cs="Arial"/>
          <w:b/>
          <w:color w:val="auto"/>
        </w:rPr>
        <w:t>Valor real efectivo</w:t>
      </w:r>
    </w:p>
    <w:p w:rsidR="00B84114" w:rsidRPr="00577A64" w:rsidRDefault="00B84114" w:rsidP="00B84114">
      <w:pPr>
        <w:ind w:left="709"/>
        <w:jc w:val="both"/>
        <w:rPr>
          <w:rFonts w:ascii="Arial" w:hAnsi="Arial" w:cs="Arial"/>
        </w:rPr>
      </w:pPr>
      <w:r w:rsidRPr="00577A64">
        <w:rPr>
          <w:rFonts w:ascii="Arial" w:hAnsi="Arial" w:cs="Arial"/>
        </w:rPr>
        <w:t>Es el Valor de Reposición menos la depreciación técnica por la antigüedad, desgaste, uso, obsolescencia y estado del bien, acumulada a la fecha del siniestro.</w:t>
      </w:r>
    </w:p>
    <w:p w:rsidR="007D19AA" w:rsidRPr="00577A64" w:rsidRDefault="007D19AA" w:rsidP="00B84114">
      <w:pPr>
        <w:ind w:left="709"/>
        <w:jc w:val="both"/>
        <w:rPr>
          <w:rFonts w:ascii="Arial" w:hAnsi="Arial" w:cs="Arial"/>
        </w:rPr>
      </w:pPr>
    </w:p>
    <w:p w:rsidR="007D19AA" w:rsidRPr="00577A64" w:rsidRDefault="007D19AA" w:rsidP="009F0C0B">
      <w:pPr>
        <w:pStyle w:val="Prrafodelista"/>
        <w:numPr>
          <w:ilvl w:val="0"/>
          <w:numId w:val="5"/>
        </w:numPr>
        <w:ind w:left="709"/>
        <w:rPr>
          <w:rFonts w:ascii="Arial" w:eastAsia="Times New Roman" w:hAnsi="Arial" w:cs="Arial"/>
          <w:sz w:val="24"/>
          <w:szCs w:val="24"/>
          <w:lang w:val="es-ES"/>
        </w:rPr>
      </w:pPr>
      <w:r w:rsidRPr="00577A64">
        <w:rPr>
          <w:rFonts w:ascii="Arial" w:hAnsi="Arial" w:cs="Arial"/>
          <w:b/>
          <w:bCs/>
          <w:sz w:val="24"/>
          <w:szCs w:val="24"/>
          <w:lang w:val="es-ES"/>
        </w:rPr>
        <w:t xml:space="preserve">Violencia sobre las personas </w:t>
      </w:r>
    </w:p>
    <w:p w:rsidR="007D19AA" w:rsidRPr="00577A64" w:rsidRDefault="007D19AA" w:rsidP="007D19AA">
      <w:pPr>
        <w:pStyle w:val="Prrafodelista"/>
        <w:ind w:left="709"/>
        <w:rPr>
          <w:rFonts w:ascii="Arial" w:eastAsia="Times New Roman" w:hAnsi="Arial" w:cs="Arial"/>
          <w:sz w:val="24"/>
          <w:szCs w:val="24"/>
          <w:lang w:val="es-ES"/>
        </w:rPr>
      </w:pPr>
      <w:r w:rsidRPr="00577A64">
        <w:rPr>
          <w:rFonts w:ascii="Arial" w:eastAsia="Times New Roman" w:hAnsi="Arial" w:cs="Arial"/>
          <w:sz w:val="24"/>
          <w:szCs w:val="24"/>
          <w:lang w:val="es-ES"/>
        </w:rPr>
        <w:lastRenderedPageBreak/>
        <w:t>Se entiende que la hay, cuando ha mediado intimidación o cuando se ha ejercido sobre ellas la fuerza física, o la de cualquier instrumento que sirva como arma, o se usen medios hipnóticos o narcóticos, con el mismo propósito.</w:t>
      </w:r>
    </w:p>
    <w:p w:rsidR="009D4D5D" w:rsidRPr="00577A64" w:rsidRDefault="009D4D5D" w:rsidP="009D4D5D">
      <w:pPr>
        <w:pStyle w:val="Default"/>
        <w:jc w:val="both"/>
        <w:rPr>
          <w:rFonts w:ascii="Arial" w:hAnsi="Arial" w:cs="Arial"/>
          <w:color w:val="auto"/>
        </w:rPr>
      </w:pPr>
      <w:r w:rsidRPr="00577A64">
        <w:rPr>
          <w:rFonts w:ascii="Arial" w:hAnsi="Arial" w:cs="Arial"/>
          <w:b/>
          <w:bCs/>
          <w:color w:val="auto"/>
        </w:rPr>
        <w:t xml:space="preserve">Artículo 5: Vigencia de la póliza </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El período de vigencia de esta póliza será anual (doce meses), inicia y termina en las fechas y horas indicadas en las Condiciones Particulares. </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b/>
          <w:bCs/>
          <w:color w:val="auto"/>
        </w:rPr>
      </w:pPr>
      <w:r w:rsidRPr="00577A64">
        <w:rPr>
          <w:rFonts w:ascii="Arial" w:hAnsi="Arial" w:cs="Arial"/>
          <w:b/>
          <w:bCs/>
          <w:color w:val="auto"/>
        </w:rPr>
        <w:t>Artículo 6: Periodo de cobertura</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b/>
          <w:bCs/>
          <w:color w:val="auto"/>
        </w:rPr>
      </w:pPr>
      <w:r w:rsidRPr="00577A64">
        <w:rPr>
          <w:rFonts w:ascii="Arial" w:hAnsi="Arial" w:cs="Arial"/>
          <w:b/>
          <w:bCs/>
          <w:color w:val="auto"/>
        </w:rPr>
        <w:t xml:space="preserve">Artículo 7: Proceso de pago de prima </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color w:val="auto"/>
        </w:rPr>
      </w:pPr>
      <w:r w:rsidRPr="00577A64">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Pr="00577A64">
        <w:rPr>
          <w:rFonts w:ascii="Arial" w:hAnsi="Arial" w:cs="Arial"/>
        </w:rPr>
        <w:t>.</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color w:val="auto"/>
        </w:rPr>
      </w:pPr>
      <w:r w:rsidRPr="00577A64">
        <w:rPr>
          <w:rFonts w:ascii="Arial" w:hAnsi="Arial" w:cs="Arial"/>
          <w:b/>
          <w:bCs/>
          <w:color w:val="auto"/>
        </w:rPr>
        <w:t xml:space="preserve">Artículo 8: Domicilio de pago de primas </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Para todo efecto contractual, se tendrá como domicilio de pago a las oficinas de </w:t>
      </w:r>
      <w:r w:rsidRPr="00577A64">
        <w:rPr>
          <w:rFonts w:ascii="Arial" w:hAnsi="Arial" w:cs="Arial"/>
          <w:b/>
          <w:color w:val="auto"/>
        </w:rPr>
        <w:t xml:space="preserve">SEGUROS LAFISE </w:t>
      </w:r>
      <w:r w:rsidRPr="00577A64">
        <w:rPr>
          <w:rFonts w:ascii="Arial" w:hAnsi="Arial" w:cs="Arial"/>
          <w:color w:val="auto"/>
        </w:rPr>
        <w:t>u otro lugar dispuesto por éste, para tal efecto.</w:t>
      </w:r>
    </w:p>
    <w:p w:rsidR="009D4D5D" w:rsidRPr="00577A64" w:rsidRDefault="009D4D5D" w:rsidP="009D4D5D">
      <w:pPr>
        <w:pStyle w:val="Default"/>
        <w:jc w:val="both"/>
        <w:rPr>
          <w:rFonts w:ascii="Arial" w:hAnsi="Arial" w:cs="Arial"/>
          <w:b/>
          <w:bCs/>
          <w:color w:val="auto"/>
        </w:rPr>
      </w:pPr>
    </w:p>
    <w:p w:rsidR="009D4D5D" w:rsidRPr="00577A64" w:rsidRDefault="009D4D5D" w:rsidP="009D4D5D">
      <w:pPr>
        <w:pStyle w:val="Default"/>
        <w:jc w:val="both"/>
        <w:rPr>
          <w:rFonts w:ascii="Arial" w:hAnsi="Arial" w:cs="Arial"/>
          <w:color w:val="auto"/>
        </w:rPr>
      </w:pPr>
      <w:r w:rsidRPr="00577A64">
        <w:rPr>
          <w:rFonts w:ascii="Arial" w:hAnsi="Arial" w:cs="Arial"/>
          <w:b/>
          <w:bCs/>
          <w:color w:val="auto"/>
        </w:rPr>
        <w:t xml:space="preserve">Artículo 9: Prima devengada </w:t>
      </w:r>
    </w:p>
    <w:p w:rsidR="009D4D5D" w:rsidRPr="00577A64" w:rsidRDefault="009D4D5D" w:rsidP="009D4D5D">
      <w:pPr>
        <w:rPr>
          <w:rFonts w:ascii="Arial" w:hAnsi="Arial" w:cs="Arial"/>
          <w:lang w:val="es-ES"/>
        </w:rPr>
      </w:pPr>
      <w:r w:rsidRPr="00577A64">
        <w:rPr>
          <w:rFonts w:ascii="Arial" w:hAnsi="Arial" w:cs="Arial"/>
          <w:lang w:val="es-ES"/>
        </w:rPr>
        <w:t>C</w:t>
      </w:r>
      <w:r w:rsidRPr="00577A64">
        <w:rPr>
          <w:rFonts w:ascii="Arial" w:hAnsi="Arial" w:cs="Arial"/>
          <w:lang w:val="es-CR"/>
        </w:rPr>
        <w:t xml:space="preserve">orresponde a la porción de la prima aplicable al periodo transcurrido de la vigencia de la póliza, que </w:t>
      </w:r>
      <w:r w:rsidRPr="00577A64">
        <w:rPr>
          <w:rFonts w:ascii="Arial" w:hAnsi="Arial" w:cs="Arial"/>
          <w:lang w:val="es-ES"/>
        </w:rPr>
        <w:t>en caso de cancelación anticipada de la póliza, no corresponde devolver al Tomador y/o Asegurado.</w:t>
      </w:r>
    </w:p>
    <w:p w:rsidR="009D4D5D" w:rsidRPr="00577A64" w:rsidRDefault="009D4D5D" w:rsidP="009D4D5D">
      <w:pPr>
        <w:pStyle w:val="Default"/>
        <w:jc w:val="both"/>
        <w:rPr>
          <w:rFonts w:ascii="Arial" w:hAnsi="Arial" w:cs="Arial"/>
          <w:b/>
          <w:bCs/>
          <w:color w:val="auto"/>
        </w:rPr>
      </w:pPr>
    </w:p>
    <w:p w:rsidR="009D4D5D" w:rsidRPr="00577A64" w:rsidRDefault="009D4D5D" w:rsidP="009D4D5D">
      <w:pPr>
        <w:pStyle w:val="Default"/>
        <w:jc w:val="both"/>
        <w:rPr>
          <w:rFonts w:ascii="Arial" w:hAnsi="Arial" w:cs="Arial"/>
          <w:color w:val="auto"/>
        </w:rPr>
      </w:pPr>
      <w:r w:rsidRPr="00577A64">
        <w:rPr>
          <w:rFonts w:ascii="Arial" w:hAnsi="Arial" w:cs="Arial"/>
          <w:b/>
          <w:bCs/>
          <w:color w:val="auto"/>
        </w:rPr>
        <w:t xml:space="preserve">Artículo 10: Fraccionamiento de prima </w:t>
      </w:r>
    </w:p>
    <w:p w:rsidR="00AC5767" w:rsidRDefault="00AC5767" w:rsidP="00AC5767">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AC5767" w:rsidRPr="00F06FCB" w:rsidRDefault="00AC5767" w:rsidP="00AC5767">
      <w:pPr>
        <w:pStyle w:val="Default"/>
        <w:jc w:val="both"/>
        <w:rPr>
          <w:rFonts w:ascii="Arial" w:hAnsi="Arial" w:cs="Arial"/>
          <w:color w:val="auto"/>
        </w:rPr>
      </w:pPr>
    </w:p>
    <w:p w:rsidR="00AC5767" w:rsidRPr="00B76B9F" w:rsidRDefault="00AC5767" w:rsidP="00AC576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díashábiles siguientes a la fecha convenida. Las obligaciones de</w:t>
      </w:r>
      <w:r w:rsidR="00C10378">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C10378">
        <w:rPr>
          <w:rFonts w:ascii="Arial" w:eastAsiaTheme="minorHAnsi" w:hAnsi="Arial" w:cs="Arial"/>
          <w:b/>
          <w:lang w:eastAsia="en-US"/>
        </w:rPr>
        <w:t xml:space="preserve"> </w:t>
      </w:r>
      <w:r w:rsidRPr="00B76B9F">
        <w:rPr>
          <w:rFonts w:ascii="Arial" w:eastAsiaTheme="minorHAnsi" w:hAnsi="Arial" w:cs="Arial"/>
          <w:lang w:eastAsia="en-US"/>
        </w:rPr>
        <w:t>se</w:t>
      </w:r>
      <w:r w:rsidR="00C10378">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AC5767" w:rsidRDefault="00AC5767" w:rsidP="00AC5767">
      <w:pPr>
        <w:pStyle w:val="Default"/>
        <w:jc w:val="both"/>
        <w:rPr>
          <w:rFonts w:ascii="Arial" w:eastAsia="Times New Roman" w:hAnsi="Arial" w:cs="Arial"/>
          <w:color w:val="auto"/>
          <w:lang w:eastAsia="es-CR"/>
        </w:rPr>
      </w:pPr>
    </w:p>
    <w:p w:rsidR="00AC5767" w:rsidRDefault="00AC5767" w:rsidP="00AC5767">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AC5767" w:rsidRDefault="00AC5767" w:rsidP="00AC5767">
      <w:pPr>
        <w:pStyle w:val="Default"/>
        <w:jc w:val="both"/>
        <w:rPr>
          <w:rFonts w:ascii="Arial" w:hAnsi="Arial" w:cs="Arial"/>
          <w:color w:val="auto"/>
        </w:rPr>
      </w:pPr>
    </w:p>
    <w:p w:rsidR="00AC5767" w:rsidRPr="00DB1451" w:rsidRDefault="00AC5767" w:rsidP="00AC5767">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DA07E0" w:rsidRDefault="00DA07E0" w:rsidP="00DA07E0">
      <w:pPr>
        <w:pStyle w:val="Default"/>
        <w:jc w:val="both"/>
        <w:rPr>
          <w:rFonts w:ascii="Arial" w:hAnsi="Arial" w:cs="Arial"/>
          <w:b/>
          <w:bCs/>
          <w:color w:val="auto"/>
        </w:rPr>
      </w:pPr>
    </w:p>
    <w:p w:rsidR="009D4D5D" w:rsidRPr="00577A64" w:rsidRDefault="009D4D5D" w:rsidP="009D4D5D">
      <w:pPr>
        <w:pStyle w:val="Default"/>
        <w:jc w:val="both"/>
        <w:rPr>
          <w:rFonts w:ascii="Arial" w:hAnsi="Arial" w:cs="Arial"/>
          <w:b/>
          <w:bCs/>
          <w:color w:val="auto"/>
        </w:rPr>
      </w:pPr>
      <w:r w:rsidRPr="00577A64">
        <w:rPr>
          <w:rFonts w:ascii="Arial" w:hAnsi="Arial" w:cs="Arial"/>
          <w:b/>
          <w:bCs/>
          <w:color w:val="auto"/>
        </w:rPr>
        <w:t>Artículo 1</w:t>
      </w:r>
      <w:r w:rsidR="00906D16">
        <w:rPr>
          <w:rFonts w:ascii="Arial" w:hAnsi="Arial" w:cs="Arial"/>
          <w:b/>
          <w:bCs/>
          <w:color w:val="auto"/>
        </w:rPr>
        <w:t>1</w:t>
      </w:r>
      <w:r w:rsidRPr="00577A64">
        <w:rPr>
          <w:rFonts w:ascii="Arial" w:hAnsi="Arial" w:cs="Arial"/>
          <w:b/>
          <w:bCs/>
          <w:color w:val="auto"/>
        </w:rPr>
        <w:t>: Ajuste en la Prima</w:t>
      </w:r>
    </w:p>
    <w:p w:rsidR="009D4D5D" w:rsidRPr="00577A64" w:rsidRDefault="009D4D5D" w:rsidP="009D4D5D">
      <w:pPr>
        <w:autoSpaceDE w:val="0"/>
        <w:autoSpaceDN w:val="0"/>
        <w:adjustRightInd w:val="0"/>
        <w:jc w:val="both"/>
        <w:rPr>
          <w:rFonts w:ascii="Arial" w:eastAsiaTheme="minorHAnsi" w:hAnsi="Arial" w:cs="Arial"/>
          <w:lang w:eastAsia="en-US"/>
        </w:rPr>
      </w:pPr>
      <w:r w:rsidRPr="00577A64">
        <w:rPr>
          <w:rFonts w:ascii="Arial" w:eastAsiaTheme="minorHAnsi" w:hAnsi="Arial" w:cs="Arial"/>
          <w:lang w:eastAsia="en-US"/>
        </w:rPr>
        <w:t xml:space="preserve">Los ajustes de prima originados en modificaciones a la póliza, deberán cancelarse en un término máximo de diez días naturales contados a partir de la fecha en que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acepte la modificación. Si la prima de ajuste no es pagada durante el periodo establecido,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dará por no aceptada la modificación por parte del </w:t>
      </w:r>
      <w:r w:rsidRPr="00577A64">
        <w:rPr>
          <w:rFonts w:ascii="Arial" w:hAnsi="Arial" w:cs="Arial"/>
        </w:rPr>
        <w:t xml:space="preserve">Tomador y/o Asegurado, </w:t>
      </w:r>
      <w:r w:rsidRPr="00577A64">
        <w:rPr>
          <w:rFonts w:ascii="Arial" w:eastAsiaTheme="minorHAnsi" w:hAnsi="Arial" w:cs="Arial"/>
          <w:lang w:eastAsia="en-US"/>
        </w:rPr>
        <w:t xml:space="preserve">y dejara la póliza en el mismo estado anterior. </w:t>
      </w:r>
    </w:p>
    <w:p w:rsidR="009D4D5D" w:rsidRPr="00577A64" w:rsidRDefault="009D4D5D" w:rsidP="009D4D5D">
      <w:pPr>
        <w:autoSpaceDE w:val="0"/>
        <w:autoSpaceDN w:val="0"/>
        <w:adjustRightInd w:val="0"/>
        <w:jc w:val="both"/>
        <w:rPr>
          <w:rFonts w:ascii="Arial" w:eastAsiaTheme="minorHAnsi" w:hAnsi="Arial" w:cs="Arial"/>
          <w:lang w:eastAsia="en-US"/>
        </w:rPr>
      </w:pPr>
    </w:p>
    <w:p w:rsidR="009D4D5D" w:rsidRPr="00577A64" w:rsidRDefault="009D4D5D" w:rsidP="009D4D5D">
      <w:pPr>
        <w:autoSpaceDE w:val="0"/>
        <w:autoSpaceDN w:val="0"/>
        <w:adjustRightInd w:val="0"/>
        <w:jc w:val="both"/>
        <w:rPr>
          <w:rFonts w:ascii="Arial" w:eastAsiaTheme="minorHAnsi" w:hAnsi="Arial" w:cs="Arial"/>
          <w:lang w:eastAsia="en-US"/>
        </w:rPr>
      </w:pPr>
      <w:r w:rsidRPr="00577A64">
        <w:rPr>
          <w:rFonts w:ascii="Arial" w:eastAsiaTheme="minorHAnsi" w:hAnsi="Arial" w:cs="Arial"/>
          <w:lang w:eastAsia="en-US"/>
        </w:rPr>
        <w:t xml:space="preserve">Si la modificación a la póliza origina devolución de prima,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deberá efectuarla en un plazo máximo de diez días hábiles, contado a partir de que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acepte la modificación.</w:t>
      </w:r>
    </w:p>
    <w:p w:rsidR="009D4D5D" w:rsidRPr="00577A64" w:rsidRDefault="009D4D5D" w:rsidP="009D4D5D">
      <w:pPr>
        <w:pStyle w:val="Default"/>
        <w:jc w:val="both"/>
        <w:rPr>
          <w:rFonts w:ascii="Arial" w:hAnsi="Arial" w:cs="Arial"/>
          <w:color w:val="auto"/>
          <w:lang w:val="es-NI"/>
        </w:rPr>
      </w:pPr>
    </w:p>
    <w:p w:rsidR="006A63A6" w:rsidRPr="00E83D13" w:rsidRDefault="006A63A6" w:rsidP="006A63A6">
      <w:pPr>
        <w:pStyle w:val="Ttulo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color w:val="auto"/>
          <w:sz w:val="24"/>
          <w:szCs w:val="24"/>
        </w:rPr>
        <w:t>Artículo 12</w:t>
      </w:r>
      <w:r w:rsidRPr="00E83D13">
        <w:rPr>
          <w:rFonts w:ascii="Arial" w:hAnsi="Arial" w:cs="Arial"/>
          <w:color w:val="auto"/>
          <w:sz w:val="24"/>
          <w:szCs w:val="24"/>
        </w:rPr>
        <w:t xml:space="preserve">: </w:t>
      </w:r>
      <w:r w:rsidRPr="00E83D13">
        <w:rPr>
          <w:rFonts w:ascii="Arial" w:hAnsi="Arial" w:cs="Arial"/>
          <w:bCs w:val="0"/>
          <w:color w:val="auto"/>
          <w:spacing w:val="-2"/>
          <w:sz w:val="24"/>
          <w:szCs w:val="24"/>
          <w:lang w:val="es-ES_tradnl" w:eastAsia="es-ES"/>
        </w:rPr>
        <w:t>Recargos</w:t>
      </w:r>
      <w:r>
        <w:rPr>
          <w:rFonts w:ascii="Arial" w:hAnsi="Arial" w:cs="Arial"/>
          <w:bCs w:val="0"/>
          <w:color w:val="auto"/>
          <w:spacing w:val="-2"/>
          <w:sz w:val="24"/>
          <w:szCs w:val="24"/>
          <w:lang w:val="es-ES_tradnl" w:eastAsia="es-ES"/>
        </w:rPr>
        <w:t>, Bonificaciones o Descuentos</w:t>
      </w:r>
    </w:p>
    <w:p w:rsidR="008B349F" w:rsidRPr="00DE2F7B" w:rsidRDefault="008B349F" w:rsidP="008B349F">
      <w:pPr>
        <w:autoSpaceDE w:val="0"/>
        <w:autoSpaceDN w:val="0"/>
        <w:adjustRightInd w:val="0"/>
        <w:jc w:val="both"/>
        <w:rPr>
          <w:rFonts w:ascii="Arial" w:hAnsi="Arial" w:cs="Arial"/>
        </w:rPr>
      </w:pPr>
      <w:r w:rsidRPr="00DE2F7B">
        <w:rPr>
          <w:rFonts w:ascii="Arial" w:eastAsia="Calibri" w:hAnsi="Arial" w:cs="Arial"/>
          <w:b/>
          <w:lang w:eastAsia="en-US"/>
        </w:rPr>
        <w:t>SEGUROS LAFISE</w:t>
      </w:r>
      <w:r w:rsidRPr="00DE2F7B">
        <w:rPr>
          <w:rFonts w:ascii="Arial" w:eastAsia="Calibri" w:hAnsi="Arial" w:cs="Arial"/>
          <w:lang w:eastAsia="en-US"/>
        </w:rPr>
        <w:t>, al moment</w:t>
      </w:r>
      <w:r>
        <w:rPr>
          <w:rFonts w:ascii="Arial" w:eastAsia="Calibri" w:hAnsi="Arial" w:cs="Arial"/>
          <w:lang w:eastAsia="en-US"/>
        </w:rPr>
        <w:t>o de proceder con el cálculo de la tarifa de las coberturas inmersas en esta póliza</w:t>
      </w:r>
      <w:r w:rsidRPr="00DE2F7B">
        <w:rPr>
          <w:rFonts w:ascii="Arial" w:eastAsia="Calibri" w:hAnsi="Arial" w:cs="Arial"/>
          <w:lang w:eastAsia="en-US"/>
        </w:rPr>
        <w:t>, analizará</w:t>
      </w:r>
      <w:r w:rsidR="00C40AC7">
        <w:rPr>
          <w:rFonts w:ascii="Arial" w:eastAsia="Calibri" w:hAnsi="Arial" w:cs="Arial"/>
          <w:lang w:eastAsia="en-US"/>
        </w:rPr>
        <w:t xml:space="preserve">; </w:t>
      </w:r>
      <w:r w:rsidRPr="00DE2F7B">
        <w:rPr>
          <w:rFonts w:ascii="Arial" w:eastAsia="Calibri" w:hAnsi="Arial" w:cs="Arial"/>
          <w:lang w:eastAsia="en-US"/>
        </w:rPr>
        <w:t>la experiencia siniestral presentada durante l</w:t>
      </w:r>
      <w:r>
        <w:rPr>
          <w:rFonts w:ascii="Arial" w:eastAsia="Calibri" w:hAnsi="Arial" w:cs="Arial"/>
          <w:lang w:eastAsia="en-US"/>
        </w:rPr>
        <w:t>a última vigencia de la póliza;</w:t>
      </w:r>
      <w:r w:rsidR="00C40AC7">
        <w:rPr>
          <w:rFonts w:ascii="Arial" w:eastAsia="Calibri" w:hAnsi="Arial" w:cs="Arial"/>
          <w:lang w:eastAsia="en-US"/>
        </w:rPr>
        <w:t xml:space="preserve"> ubicación (colindancias); </w:t>
      </w:r>
      <w:r>
        <w:rPr>
          <w:rFonts w:ascii="Arial" w:eastAsia="Calibri" w:hAnsi="Arial" w:cs="Arial"/>
          <w:lang w:eastAsia="en-US"/>
        </w:rPr>
        <w:t xml:space="preserve">modalidad de arrendamiento; ocupación o giro de negocio; y medidas de seguridad; </w:t>
      </w:r>
      <w:r w:rsidRPr="00DE2F7B">
        <w:rPr>
          <w:rFonts w:ascii="Arial" w:eastAsia="Calibri" w:hAnsi="Arial" w:cs="Arial"/>
          <w:lang w:eastAsia="en-US"/>
        </w:rPr>
        <w:t xml:space="preserve">por lo que </w:t>
      </w:r>
      <w:r w:rsidRPr="00DE2F7B">
        <w:rPr>
          <w:rFonts w:ascii="Arial" w:hAnsi="Arial" w:cs="Arial"/>
        </w:rPr>
        <w:t xml:space="preserve">podrá Recargar o Bonificar la prima a cobrar en </w:t>
      </w:r>
      <w:r>
        <w:rPr>
          <w:rFonts w:ascii="Arial" w:hAnsi="Arial" w:cs="Arial"/>
        </w:rPr>
        <w:t xml:space="preserve">la emisión y/o </w:t>
      </w:r>
      <w:r w:rsidRPr="00DE2F7B">
        <w:rPr>
          <w:rFonts w:ascii="Arial" w:hAnsi="Arial" w:cs="Arial"/>
        </w:rPr>
        <w:t>renovación,</w:t>
      </w:r>
      <w:r>
        <w:rPr>
          <w:rFonts w:ascii="Arial" w:hAnsi="Arial" w:cs="Arial"/>
        </w:rPr>
        <w:t xml:space="preserve"> según corresponda</w:t>
      </w:r>
      <w:r w:rsidRPr="00DE2F7B">
        <w:rPr>
          <w:rFonts w:ascii="Arial" w:hAnsi="Arial" w:cs="Arial"/>
        </w:rPr>
        <w:t xml:space="preserve">; todo ello según criterios o políticas prescritas </w:t>
      </w:r>
      <w:r w:rsidR="00E57C76">
        <w:rPr>
          <w:rFonts w:ascii="Arial" w:hAnsi="Arial" w:cs="Arial"/>
        </w:rPr>
        <w:t xml:space="preserve">para la </w:t>
      </w:r>
      <w:r w:rsidRPr="00DE2F7B">
        <w:rPr>
          <w:rFonts w:ascii="Arial" w:hAnsi="Arial" w:cs="Arial"/>
        </w:rPr>
        <w:t xml:space="preserve">aceptación de riesgo de </w:t>
      </w:r>
      <w:r w:rsidRPr="00DE2F7B">
        <w:rPr>
          <w:rFonts w:ascii="Arial" w:hAnsi="Arial" w:cs="Arial"/>
          <w:b/>
        </w:rPr>
        <w:t xml:space="preserve">SEGUROS LAFISE, </w:t>
      </w:r>
      <w:r w:rsidRPr="00DE2F7B">
        <w:rPr>
          <w:rFonts w:ascii="Arial" w:hAnsi="Arial" w:cs="Arial"/>
        </w:rPr>
        <w:t>lo que obligatoriamente deberá ser informado al Tomador y/o Asegurado y documentado en las Condiciones Particulares.</w:t>
      </w:r>
    </w:p>
    <w:p w:rsidR="009D4D5D" w:rsidRDefault="009D4D5D" w:rsidP="009D4D5D">
      <w:pPr>
        <w:tabs>
          <w:tab w:val="left" w:pos="-720"/>
          <w:tab w:val="left" w:pos="0"/>
        </w:tabs>
        <w:suppressAutoHyphens/>
        <w:jc w:val="both"/>
        <w:rPr>
          <w:rFonts w:ascii="Arial" w:hAnsi="Arial" w:cs="Arial"/>
          <w:b/>
          <w:spacing w:val="-2"/>
        </w:rPr>
      </w:pPr>
    </w:p>
    <w:p w:rsidR="00C40AC7" w:rsidRPr="002E15E8" w:rsidRDefault="00C40AC7" w:rsidP="00C40AC7">
      <w:pPr>
        <w:keepNext/>
        <w:autoSpaceDE w:val="0"/>
        <w:autoSpaceDN w:val="0"/>
        <w:adjustRightInd w:val="0"/>
        <w:jc w:val="both"/>
        <w:rPr>
          <w:rFonts w:ascii="Arial" w:hAnsi="Arial" w:cs="Arial"/>
          <w:b/>
          <w:bCs/>
        </w:rPr>
      </w:pPr>
      <w:r>
        <w:rPr>
          <w:rFonts w:ascii="Arial" w:hAnsi="Arial" w:cs="Arial"/>
          <w:b/>
          <w:bCs/>
        </w:rPr>
        <w:t xml:space="preserve">12.1. </w:t>
      </w:r>
      <w:r w:rsidRPr="002E15E8">
        <w:rPr>
          <w:rFonts w:ascii="Arial" w:hAnsi="Arial" w:cs="Arial"/>
          <w:b/>
          <w:bCs/>
        </w:rPr>
        <w:t>Recargo por alta frecuencia y/o severidad recurrente</w:t>
      </w:r>
    </w:p>
    <w:p w:rsidR="00C40AC7" w:rsidRPr="002E15E8" w:rsidRDefault="00C40AC7" w:rsidP="00C40AC7">
      <w:pPr>
        <w:autoSpaceDE w:val="0"/>
        <w:autoSpaceDN w:val="0"/>
        <w:adjustRightInd w:val="0"/>
        <w:ind w:left="708"/>
        <w:jc w:val="both"/>
        <w:rPr>
          <w:rFonts w:ascii="Arial" w:hAnsi="Arial" w:cs="Arial"/>
          <w:sz w:val="22"/>
          <w:szCs w:val="22"/>
        </w:rPr>
      </w:pPr>
    </w:p>
    <w:p w:rsidR="00C40AC7" w:rsidRPr="001C3BCF" w:rsidRDefault="00C40AC7" w:rsidP="00C40AC7">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sidR="00C10378">
        <w:rPr>
          <w:rFonts w:ascii="Arial" w:hAnsi="Arial" w:cs="Arial"/>
        </w:rPr>
        <w:t xml:space="preserve">cada </w:t>
      </w:r>
      <w:r w:rsidRPr="001C3BCF">
        <w:rPr>
          <w:rFonts w:ascii="Arial" w:hAnsi="Arial" w:cs="Arial"/>
        </w:rPr>
        <w:t>renovación de la póliza; según la siguiente escala de recargos:</w:t>
      </w:r>
    </w:p>
    <w:p w:rsidR="00C40AC7" w:rsidRPr="001C3BCF" w:rsidRDefault="00C40AC7" w:rsidP="00C40AC7">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b/>
                <w:bCs/>
              </w:rPr>
              <w:t>% DE RECARGO</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 xml:space="preserve">  0%</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sidRPr="001C3BCF">
              <w:rPr>
                <w:rFonts w:ascii="Arial" w:hAnsi="Arial" w:cs="Arial"/>
              </w:rPr>
              <w:t>De    5</w:t>
            </w:r>
            <w:r>
              <w:rPr>
                <w:rFonts w:ascii="Arial" w:hAnsi="Arial" w:cs="Arial"/>
              </w:rPr>
              <w:t>0</w:t>
            </w:r>
            <w:r w:rsidR="00C10378">
              <w:rPr>
                <w:rFonts w:ascii="Arial" w:hAnsi="Arial" w:cs="Arial"/>
              </w:rPr>
              <w:t>.01</w:t>
            </w:r>
            <w:r w:rsidRPr="001C3BCF">
              <w:rPr>
                <w:rFonts w:ascii="Arial" w:hAnsi="Arial" w:cs="Arial"/>
              </w:rPr>
              <w:t>%   a     60%</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10%</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Pr>
                <w:rFonts w:ascii="Arial" w:hAnsi="Arial" w:cs="Arial"/>
              </w:rPr>
              <w:t>De    60</w:t>
            </w:r>
            <w:r w:rsidR="00C10378">
              <w:rPr>
                <w:rFonts w:ascii="Arial" w:hAnsi="Arial" w:cs="Arial"/>
              </w:rPr>
              <w:t>.01</w:t>
            </w:r>
            <w:r w:rsidRPr="001C3BCF">
              <w:rPr>
                <w:rFonts w:ascii="Arial" w:hAnsi="Arial" w:cs="Arial"/>
              </w:rPr>
              <w:t>%   a     70%</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 xml:space="preserve"> 15%</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Pr>
                <w:rFonts w:ascii="Arial" w:hAnsi="Arial" w:cs="Arial"/>
              </w:rPr>
              <w:t>De    70</w:t>
            </w:r>
            <w:r w:rsidR="00C10378">
              <w:rPr>
                <w:rFonts w:ascii="Arial" w:hAnsi="Arial" w:cs="Arial"/>
              </w:rPr>
              <w:t>.01</w:t>
            </w:r>
            <w:r w:rsidRPr="001C3BCF">
              <w:rPr>
                <w:rFonts w:ascii="Arial" w:hAnsi="Arial" w:cs="Arial"/>
              </w:rPr>
              <w:t>%   a     80%</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 xml:space="preserve">  20%</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Pr>
                <w:rFonts w:ascii="Arial" w:hAnsi="Arial" w:cs="Arial"/>
              </w:rPr>
              <w:t>De    80</w:t>
            </w:r>
            <w:r w:rsidR="00C10378">
              <w:rPr>
                <w:rFonts w:ascii="Arial" w:hAnsi="Arial" w:cs="Arial"/>
              </w:rPr>
              <w:t>.01</w:t>
            </w:r>
            <w:r w:rsidRPr="001C3BCF">
              <w:rPr>
                <w:rFonts w:ascii="Arial" w:hAnsi="Arial" w:cs="Arial"/>
              </w:rPr>
              <w:t>%   a     90%</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 xml:space="preserve"> 45%</w:t>
            </w:r>
          </w:p>
        </w:tc>
      </w:tr>
      <w:tr w:rsidR="00C40AC7" w:rsidRPr="001C3BCF" w:rsidTr="00FA0B50">
        <w:trPr>
          <w:trHeight w:val="1"/>
          <w:jc w:val="center"/>
        </w:trPr>
        <w:tc>
          <w:tcPr>
            <w:tcW w:w="3036" w:type="dxa"/>
            <w:shd w:val="clear" w:color="000000" w:fill="FFFFFF"/>
          </w:tcPr>
          <w:p w:rsidR="00C40AC7" w:rsidRPr="001C3BCF" w:rsidRDefault="00C40AC7" w:rsidP="00FA0B50">
            <w:pPr>
              <w:autoSpaceDE w:val="0"/>
              <w:autoSpaceDN w:val="0"/>
              <w:adjustRightInd w:val="0"/>
              <w:rPr>
                <w:rFonts w:ascii="Arial" w:hAnsi="Arial" w:cs="Arial"/>
              </w:rPr>
            </w:pPr>
            <w:r>
              <w:rPr>
                <w:rFonts w:ascii="Arial" w:hAnsi="Arial" w:cs="Arial"/>
              </w:rPr>
              <w:lastRenderedPageBreak/>
              <w:t>De    90</w:t>
            </w:r>
            <w:r w:rsidR="00C10378">
              <w:rPr>
                <w:rFonts w:ascii="Arial" w:hAnsi="Arial" w:cs="Arial"/>
              </w:rPr>
              <w:t>.01</w:t>
            </w:r>
            <w:r w:rsidRPr="001C3BCF">
              <w:rPr>
                <w:rFonts w:ascii="Arial" w:hAnsi="Arial" w:cs="Arial"/>
              </w:rPr>
              <w:t>%   y       +</w:t>
            </w:r>
          </w:p>
        </w:tc>
        <w:tc>
          <w:tcPr>
            <w:tcW w:w="2494" w:type="dxa"/>
            <w:shd w:val="clear" w:color="000000" w:fill="FFFFFF"/>
          </w:tcPr>
          <w:p w:rsidR="00C40AC7" w:rsidRPr="001C3BCF" w:rsidRDefault="00C40AC7" w:rsidP="00FA0B50">
            <w:pPr>
              <w:autoSpaceDE w:val="0"/>
              <w:autoSpaceDN w:val="0"/>
              <w:adjustRightInd w:val="0"/>
              <w:jc w:val="center"/>
              <w:rPr>
                <w:rFonts w:ascii="Arial" w:hAnsi="Arial" w:cs="Arial"/>
              </w:rPr>
            </w:pPr>
            <w:r w:rsidRPr="001C3BCF">
              <w:rPr>
                <w:rFonts w:ascii="Arial" w:hAnsi="Arial" w:cs="Arial"/>
              </w:rPr>
              <w:t xml:space="preserve"> 70%</w:t>
            </w:r>
          </w:p>
        </w:tc>
      </w:tr>
    </w:tbl>
    <w:p w:rsidR="00C40AC7" w:rsidRPr="001C3BCF" w:rsidRDefault="00C40AC7" w:rsidP="00C40AC7">
      <w:pPr>
        <w:keepNext/>
        <w:autoSpaceDE w:val="0"/>
        <w:autoSpaceDN w:val="0"/>
        <w:adjustRightInd w:val="0"/>
        <w:ind w:firstLine="708"/>
        <w:rPr>
          <w:rFonts w:ascii="Arial" w:hAnsi="Arial" w:cs="Arial"/>
          <w:b/>
          <w:bCs/>
          <w:color w:val="000080"/>
          <w:spacing w:val="-2"/>
        </w:rPr>
      </w:pPr>
    </w:p>
    <w:p w:rsidR="00C10378" w:rsidRDefault="00C10378" w:rsidP="00C10378">
      <w:pPr>
        <w:keepNext/>
        <w:autoSpaceDE w:val="0"/>
        <w:autoSpaceDN w:val="0"/>
        <w:adjustRightInd w:val="0"/>
        <w:jc w:val="both"/>
        <w:rPr>
          <w:rFonts w:ascii="Arial" w:hAnsi="Arial" w:cs="Arial"/>
        </w:rPr>
      </w:pPr>
      <w:r w:rsidRPr="001C3BCF">
        <w:rPr>
          <w:rFonts w:ascii="Arial" w:hAnsi="Arial" w:cs="Arial"/>
        </w:rPr>
        <w:t>Los recargos por alta frecuencia y severidad, deberán ser aplicados a la Prima de Riesgo y adicionarse a esta.</w:t>
      </w:r>
    </w:p>
    <w:p w:rsidR="00C10378" w:rsidRDefault="00C10378" w:rsidP="00C10378">
      <w:pPr>
        <w:autoSpaceDE w:val="0"/>
        <w:autoSpaceDN w:val="0"/>
        <w:adjustRightInd w:val="0"/>
        <w:jc w:val="both"/>
        <w:rPr>
          <w:rFonts w:ascii="Arial" w:hAnsi="Arial" w:cs="Arial"/>
        </w:rPr>
      </w:pPr>
    </w:p>
    <w:p w:rsidR="00C10378" w:rsidRDefault="00C10378" w:rsidP="00C10378">
      <w:pPr>
        <w:autoSpaceDE w:val="0"/>
        <w:autoSpaceDN w:val="0"/>
        <w:adjustRightInd w:val="0"/>
        <w:jc w:val="both"/>
        <w:rPr>
          <w:rFonts w:ascii="Arial" w:hAnsi="Arial" w:cs="Arial"/>
        </w:rPr>
      </w:pPr>
      <w:r w:rsidRPr="005664D3">
        <w:rPr>
          <w:rFonts w:ascii="Arial" w:hAnsi="Arial" w:cs="Arial"/>
        </w:rPr>
        <w:t>Para los efectos de esta Póliza, se considera “Alta” siniestralidad, cuando el factor o indicad</w:t>
      </w:r>
      <w:r>
        <w:rPr>
          <w:rFonts w:ascii="Arial" w:hAnsi="Arial" w:cs="Arial"/>
        </w:rPr>
        <w:t xml:space="preserve">or de siniestralidad sea estrictamente </w:t>
      </w:r>
      <w:r w:rsidRPr="005664D3">
        <w:rPr>
          <w:rFonts w:ascii="Arial" w:hAnsi="Arial" w:cs="Arial"/>
        </w:rPr>
        <w:t>mayor al 50%.</w:t>
      </w:r>
    </w:p>
    <w:p w:rsidR="00C10378" w:rsidRDefault="00C10378" w:rsidP="00C10378">
      <w:pPr>
        <w:autoSpaceDE w:val="0"/>
        <w:autoSpaceDN w:val="0"/>
        <w:adjustRightInd w:val="0"/>
        <w:ind w:left="708"/>
        <w:jc w:val="both"/>
        <w:rPr>
          <w:rFonts w:ascii="Arial" w:hAnsi="Arial" w:cs="Arial"/>
        </w:rPr>
      </w:pPr>
    </w:p>
    <w:p w:rsidR="00C10378" w:rsidRPr="001C3BCF" w:rsidRDefault="00C10378" w:rsidP="00C10378">
      <w:pPr>
        <w:keepNext/>
        <w:autoSpaceDE w:val="0"/>
        <w:autoSpaceDN w:val="0"/>
        <w:adjustRightInd w:val="0"/>
        <w:jc w:val="both"/>
        <w:rPr>
          <w:rFonts w:ascii="Arial" w:hAnsi="Arial" w:cs="Arial"/>
        </w:rPr>
      </w:pPr>
      <w:r w:rsidRPr="00C9040E">
        <w:rPr>
          <w:rFonts w:ascii="Arial" w:hAnsi="Arial" w:cs="Arial"/>
          <w:lang w:eastAsia="es-NI"/>
        </w:rPr>
        <w:t>Siendo la Siniestralidad, el resultado de dividir, los montos de s</w:t>
      </w:r>
      <w:r>
        <w:rPr>
          <w:rFonts w:ascii="Arial" w:hAnsi="Arial" w:cs="Arial"/>
          <w:lang w:eastAsia="es-NI"/>
        </w:rPr>
        <w:t xml:space="preserve">iniestros </w:t>
      </w:r>
      <w:r w:rsidRPr="00C9040E">
        <w:rPr>
          <w:rFonts w:ascii="Arial" w:hAnsi="Arial" w:cs="Arial"/>
          <w:lang w:eastAsia="es-NI"/>
        </w:rPr>
        <w:t>indemnizados y por indemnizar, correspondientes al periodo de vigencia inmediato anterior a la fecha de renovación a efectuarse; entre los montos de primas pagadas, correspondientes al periodo de vigencia inmediato anterior a la fecha de renovación a efectuarse.</w:t>
      </w:r>
    </w:p>
    <w:p w:rsidR="00C10378" w:rsidRPr="001C3BCF" w:rsidRDefault="00C10378" w:rsidP="00C40AC7">
      <w:pPr>
        <w:keepNext/>
        <w:autoSpaceDE w:val="0"/>
        <w:autoSpaceDN w:val="0"/>
        <w:adjustRightInd w:val="0"/>
        <w:jc w:val="both"/>
        <w:rPr>
          <w:rFonts w:ascii="Arial" w:hAnsi="Arial" w:cs="Arial"/>
        </w:rPr>
      </w:pPr>
    </w:p>
    <w:p w:rsidR="00C40AC7" w:rsidRPr="002E15E8" w:rsidRDefault="00C40AC7" w:rsidP="00C40AC7">
      <w:pPr>
        <w:keepNext/>
        <w:autoSpaceDE w:val="0"/>
        <w:autoSpaceDN w:val="0"/>
        <w:adjustRightInd w:val="0"/>
        <w:ind w:left="708"/>
        <w:jc w:val="both"/>
        <w:rPr>
          <w:rFonts w:ascii="Arial" w:hAnsi="Arial" w:cs="Arial"/>
          <w:sz w:val="22"/>
          <w:szCs w:val="22"/>
        </w:rPr>
      </w:pPr>
    </w:p>
    <w:p w:rsidR="00C40AC7" w:rsidRPr="002E15E8" w:rsidRDefault="00C40AC7" w:rsidP="00C40AC7">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C40AC7" w:rsidRPr="002E15E8" w:rsidRDefault="00C40AC7" w:rsidP="00C40AC7">
      <w:pPr>
        <w:autoSpaceDE w:val="0"/>
        <w:autoSpaceDN w:val="0"/>
        <w:adjustRightInd w:val="0"/>
        <w:jc w:val="both"/>
        <w:rPr>
          <w:rFonts w:ascii="Arial" w:hAnsi="Arial" w:cs="Arial"/>
        </w:rPr>
      </w:pPr>
    </w:p>
    <w:p w:rsidR="00C40AC7" w:rsidRPr="002E15E8" w:rsidRDefault="00C40AC7" w:rsidP="00C40AC7">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C40AC7" w:rsidRPr="002E15E8" w:rsidRDefault="00C40AC7" w:rsidP="00C40AC7">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b/>
                <w:bCs/>
              </w:rPr>
              <w:t>% DE BONIFICACION</w:t>
            </w:r>
          </w:p>
        </w:tc>
      </w:tr>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45%</w:t>
            </w:r>
          </w:p>
        </w:tc>
      </w:tr>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30%</w:t>
            </w:r>
          </w:p>
        </w:tc>
      </w:tr>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sidRPr="002E15E8">
              <w:rPr>
                <w:rFonts w:ascii="Arial" w:hAnsi="Arial" w:cs="Arial"/>
              </w:rPr>
              <w:t>De   1</w:t>
            </w:r>
            <w:r>
              <w:rPr>
                <w:rFonts w:ascii="Arial" w:hAnsi="Arial" w:cs="Arial"/>
              </w:rPr>
              <w:t>5</w:t>
            </w:r>
            <w:r w:rsidR="00C10378">
              <w:rPr>
                <w:rFonts w:ascii="Arial" w:hAnsi="Arial" w:cs="Arial"/>
              </w:rPr>
              <w:t>.01</w:t>
            </w:r>
            <w:r w:rsidRPr="002E15E8">
              <w:rPr>
                <w:rFonts w:ascii="Arial" w:hAnsi="Arial" w:cs="Arial"/>
              </w:rPr>
              <w:t>%   a   30%</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 xml:space="preserve"> 25%</w:t>
            </w:r>
          </w:p>
        </w:tc>
      </w:tr>
      <w:tr w:rsidR="00C40AC7" w:rsidRPr="002E15E8" w:rsidTr="00FA0B50">
        <w:trPr>
          <w:trHeight w:val="214"/>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Pr>
                <w:rFonts w:ascii="Arial" w:hAnsi="Arial" w:cs="Arial"/>
              </w:rPr>
              <w:t>De   30</w:t>
            </w:r>
            <w:r w:rsidR="00C10378">
              <w:rPr>
                <w:rFonts w:ascii="Arial" w:hAnsi="Arial" w:cs="Arial"/>
              </w:rPr>
              <w:t>.01</w:t>
            </w:r>
            <w:r w:rsidRPr="002E15E8">
              <w:rPr>
                <w:rFonts w:ascii="Arial" w:hAnsi="Arial" w:cs="Arial"/>
              </w:rPr>
              <w:t>%   a   45%</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 xml:space="preserve"> 20%</w:t>
            </w:r>
          </w:p>
        </w:tc>
      </w:tr>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Pr>
                <w:rFonts w:ascii="Arial" w:hAnsi="Arial" w:cs="Arial"/>
              </w:rPr>
              <w:t>De   45</w:t>
            </w:r>
            <w:r w:rsidR="00C10378">
              <w:rPr>
                <w:rFonts w:ascii="Arial" w:hAnsi="Arial" w:cs="Arial"/>
              </w:rPr>
              <w:t>.01</w:t>
            </w:r>
            <w:r w:rsidRPr="002E15E8">
              <w:rPr>
                <w:rFonts w:ascii="Arial" w:hAnsi="Arial" w:cs="Arial"/>
              </w:rPr>
              <w:t>%   a   50%</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10%</w:t>
            </w:r>
          </w:p>
        </w:tc>
      </w:tr>
      <w:tr w:rsidR="00C40AC7" w:rsidRPr="002E15E8" w:rsidTr="00FA0B50">
        <w:trPr>
          <w:trHeight w:val="1"/>
          <w:jc w:val="center"/>
        </w:trPr>
        <w:tc>
          <w:tcPr>
            <w:tcW w:w="3126" w:type="dxa"/>
            <w:shd w:val="clear" w:color="000000" w:fill="FFFFFF"/>
          </w:tcPr>
          <w:p w:rsidR="00C40AC7" w:rsidRPr="002E15E8" w:rsidRDefault="00C40AC7" w:rsidP="00FA0B50">
            <w:pPr>
              <w:autoSpaceDE w:val="0"/>
              <w:autoSpaceDN w:val="0"/>
              <w:adjustRightInd w:val="0"/>
              <w:rPr>
                <w:rFonts w:ascii="Arial" w:hAnsi="Arial" w:cs="Arial"/>
              </w:rPr>
            </w:pPr>
            <w:r>
              <w:rPr>
                <w:rFonts w:ascii="Arial" w:hAnsi="Arial" w:cs="Arial"/>
              </w:rPr>
              <w:t>De   50</w:t>
            </w:r>
            <w:r w:rsidR="00C10378">
              <w:rPr>
                <w:rFonts w:ascii="Arial" w:hAnsi="Arial" w:cs="Arial"/>
              </w:rPr>
              <w:t>.01</w:t>
            </w:r>
            <w:r w:rsidRPr="002E15E8">
              <w:rPr>
                <w:rFonts w:ascii="Arial" w:hAnsi="Arial" w:cs="Arial"/>
              </w:rPr>
              <w:t>%   y     +</w:t>
            </w:r>
          </w:p>
        </w:tc>
        <w:tc>
          <w:tcPr>
            <w:tcW w:w="1996" w:type="dxa"/>
            <w:shd w:val="clear" w:color="000000" w:fill="FFFFFF"/>
          </w:tcPr>
          <w:p w:rsidR="00C40AC7" w:rsidRPr="002E15E8" w:rsidRDefault="00C40AC7" w:rsidP="00FA0B50">
            <w:pPr>
              <w:autoSpaceDE w:val="0"/>
              <w:autoSpaceDN w:val="0"/>
              <w:adjustRightInd w:val="0"/>
              <w:jc w:val="center"/>
              <w:rPr>
                <w:rFonts w:ascii="Arial" w:hAnsi="Arial" w:cs="Arial"/>
              </w:rPr>
            </w:pPr>
            <w:r w:rsidRPr="002E15E8">
              <w:rPr>
                <w:rFonts w:ascii="Arial" w:hAnsi="Arial" w:cs="Arial"/>
              </w:rPr>
              <w:t>0%</w:t>
            </w:r>
          </w:p>
        </w:tc>
      </w:tr>
    </w:tbl>
    <w:p w:rsidR="00C40AC7" w:rsidRPr="002E15E8" w:rsidRDefault="00C40AC7" w:rsidP="00C40AC7">
      <w:pPr>
        <w:autoSpaceDE w:val="0"/>
        <w:autoSpaceDN w:val="0"/>
        <w:adjustRightInd w:val="0"/>
        <w:jc w:val="both"/>
        <w:rPr>
          <w:rFonts w:ascii="Arial" w:hAnsi="Arial" w:cs="Arial"/>
        </w:rPr>
      </w:pPr>
    </w:p>
    <w:p w:rsidR="00C10378" w:rsidRPr="005664D3" w:rsidRDefault="00C10378" w:rsidP="00C10378">
      <w:pPr>
        <w:tabs>
          <w:tab w:val="left" w:pos="2356"/>
        </w:tabs>
        <w:autoSpaceDE w:val="0"/>
        <w:autoSpaceDN w:val="0"/>
        <w:adjustRightInd w:val="0"/>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C10378" w:rsidRDefault="00C10378" w:rsidP="00C10378">
      <w:pPr>
        <w:autoSpaceDE w:val="0"/>
        <w:autoSpaceDN w:val="0"/>
        <w:adjustRightInd w:val="0"/>
        <w:ind w:left="708"/>
        <w:jc w:val="both"/>
        <w:rPr>
          <w:rFonts w:ascii="Arial" w:hAnsi="Arial" w:cs="Arial"/>
        </w:rPr>
      </w:pPr>
    </w:p>
    <w:p w:rsidR="00C10378" w:rsidRPr="005664D3" w:rsidRDefault="00C10378" w:rsidP="00C10378">
      <w:pPr>
        <w:autoSpaceDE w:val="0"/>
        <w:autoSpaceDN w:val="0"/>
        <w:adjustRightInd w:val="0"/>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C10378" w:rsidRDefault="00C10378" w:rsidP="00C10378">
      <w:pPr>
        <w:autoSpaceDE w:val="0"/>
        <w:autoSpaceDN w:val="0"/>
        <w:adjustRightInd w:val="0"/>
        <w:ind w:left="708"/>
        <w:jc w:val="both"/>
        <w:rPr>
          <w:rFonts w:ascii="Arial" w:hAnsi="Arial" w:cs="Arial"/>
        </w:rPr>
      </w:pPr>
    </w:p>
    <w:p w:rsidR="00C10378" w:rsidRPr="005664D3" w:rsidRDefault="00C10378" w:rsidP="00C10378">
      <w:pPr>
        <w:autoSpaceDE w:val="0"/>
        <w:autoSpaceDN w:val="0"/>
        <w:adjustRightInd w:val="0"/>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C10378" w:rsidRDefault="00C10378" w:rsidP="00C10378">
      <w:pPr>
        <w:autoSpaceDE w:val="0"/>
        <w:autoSpaceDN w:val="0"/>
        <w:adjustRightInd w:val="0"/>
        <w:ind w:left="708"/>
        <w:jc w:val="both"/>
        <w:rPr>
          <w:rFonts w:ascii="Arial" w:hAnsi="Arial" w:cs="Arial"/>
        </w:rPr>
      </w:pPr>
    </w:p>
    <w:p w:rsidR="00C10378" w:rsidRPr="005664D3" w:rsidRDefault="00C10378" w:rsidP="00C10378">
      <w:pPr>
        <w:autoSpaceDE w:val="0"/>
        <w:autoSpaceDN w:val="0"/>
        <w:adjustRightInd w:val="0"/>
        <w:jc w:val="both"/>
        <w:rPr>
          <w:rFonts w:ascii="Arial" w:hAnsi="Arial" w:cs="Arial"/>
        </w:rPr>
      </w:pPr>
      <w:r w:rsidRPr="005664D3">
        <w:rPr>
          <w:rFonts w:ascii="Arial" w:hAnsi="Arial" w:cs="Arial"/>
        </w:rPr>
        <w:lastRenderedPageBreak/>
        <w:t xml:space="preserve">Los porcentajes de bonificación o descuento por baja siniestralidad, se aplicaran a la Prima de Riesgo y se descontara de esta; en el año de suscripción que corresponda.  </w:t>
      </w:r>
    </w:p>
    <w:p w:rsidR="00C10378" w:rsidRDefault="00C10378" w:rsidP="00C10378">
      <w:pPr>
        <w:autoSpaceDE w:val="0"/>
        <w:autoSpaceDN w:val="0"/>
        <w:adjustRightInd w:val="0"/>
        <w:ind w:left="708"/>
        <w:jc w:val="both"/>
        <w:rPr>
          <w:rFonts w:ascii="Arial" w:hAnsi="Arial" w:cs="Arial"/>
          <w:vertAlign w:val="subscript"/>
        </w:rPr>
      </w:pPr>
    </w:p>
    <w:p w:rsidR="00C10378" w:rsidRPr="00437137" w:rsidRDefault="00C10378" w:rsidP="00C10378">
      <w:pPr>
        <w:shd w:val="clear" w:color="auto" w:fill="FFFFFF"/>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C10378" w:rsidRDefault="00C10378" w:rsidP="009D4D5D">
      <w:pPr>
        <w:tabs>
          <w:tab w:val="left" w:pos="-720"/>
          <w:tab w:val="left" w:pos="0"/>
        </w:tabs>
        <w:suppressAutoHyphens/>
        <w:jc w:val="both"/>
        <w:rPr>
          <w:rFonts w:ascii="Arial" w:hAnsi="Arial" w:cs="Arial"/>
          <w:b/>
          <w:spacing w:val="-2"/>
        </w:rPr>
      </w:pPr>
    </w:p>
    <w:p w:rsidR="00B863C8" w:rsidRDefault="00C40AC7" w:rsidP="00C40AC7">
      <w:pPr>
        <w:rPr>
          <w:rFonts w:ascii="Arial" w:hAnsi="Arial" w:cs="Arial"/>
          <w:b/>
        </w:rPr>
      </w:pPr>
      <w:r>
        <w:rPr>
          <w:rFonts w:ascii="Arial" w:hAnsi="Arial" w:cs="Arial"/>
          <w:b/>
        </w:rPr>
        <w:t xml:space="preserve">12.3. </w:t>
      </w:r>
      <w:r w:rsidR="00B863C8" w:rsidRPr="00C40AC7">
        <w:rPr>
          <w:rFonts w:ascii="Arial" w:hAnsi="Arial" w:cs="Arial"/>
          <w:b/>
        </w:rPr>
        <w:t>Recargos a</w:t>
      </w:r>
      <w:r w:rsidRPr="00C40AC7">
        <w:rPr>
          <w:rFonts w:ascii="Arial" w:hAnsi="Arial" w:cs="Arial"/>
          <w:b/>
        </w:rPr>
        <w:t>l factor tarifario experimental</w:t>
      </w:r>
      <w:r w:rsidR="00B863C8" w:rsidRPr="00C40AC7">
        <w:rPr>
          <w:rFonts w:ascii="Arial" w:hAnsi="Arial" w:cs="Arial"/>
          <w:b/>
        </w:rPr>
        <w:t>, por Clase según Ocupación (Giro de Negocio) del Local Comercial e Industrial: (ver Anexo I).</w:t>
      </w:r>
    </w:p>
    <w:p w:rsidR="00EE5FD8" w:rsidRPr="00C40AC7" w:rsidRDefault="00EE5FD8" w:rsidP="00C40AC7">
      <w:pPr>
        <w:rPr>
          <w:rFonts w:ascii="Arial" w:hAnsi="Arial" w:cs="Arial"/>
          <w:b/>
        </w:rPr>
      </w:pPr>
    </w:p>
    <w:tbl>
      <w:tblPr>
        <w:tblW w:w="2800" w:type="dxa"/>
        <w:jc w:val="center"/>
        <w:tblInd w:w="4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tblPr>
      <w:tblGrid>
        <w:gridCol w:w="1600"/>
        <w:gridCol w:w="1200"/>
      </w:tblGrid>
      <w:tr w:rsidR="00EE5FD8" w:rsidRPr="00EE5FD8" w:rsidTr="00EE5FD8">
        <w:trPr>
          <w:trHeight w:val="945"/>
          <w:jc w:val="center"/>
        </w:trPr>
        <w:tc>
          <w:tcPr>
            <w:tcW w:w="1600" w:type="dxa"/>
            <w:shd w:val="clear" w:color="000000" w:fill="F2DDDC"/>
            <w:vAlign w:val="center"/>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Clase  según Ocupación</w:t>
            </w:r>
          </w:p>
        </w:tc>
        <w:tc>
          <w:tcPr>
            <w:tcW w:w="1200" w:type="dxa"/>
            <w:shd w:val="clear" w:color="000000" w:fill="F2DDDC"/>
            <w:vAlign w:val="center"/>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Recargo</w:t>
            </w:r>
          </w:p>
        </w:tc>
      </w:tr>
      <w:tr w:rsidR="00EE5FD8" w:rsidRPr="00EE5FD8" w:rsidTr="00EE5FD8">
        <w:trPr>
          <w:trHeight w:val="345"/>
          <w:jc w:val="center"/>
        </w:trPr>
        <w:tc>
          <w:tcPr>
            <w:tcW w:w="1600" w:type="dxa"/>
            <w:shd w:val="clear" w:color="auto" w:fill="auto"/>
            <w:noWrap/>
            <w:vAlign w:val="bottom"/>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1</w:t>
            </w:r>
          </w:p>
        </w:tc>
        <w:tc>
          <w:tcPr>
            <w:tcW w:w="1200" w:type="dxa"/>
            <w:shd w:val="clear" w:color="auto" w:fill="auto"/>
            <w:noWrap/>
            <w:vAlign w:val="bottom"/>
            <w:hideMark/>
          </w:tcPr>
          <w:p w:rsidR="00EE5FD8" w:rsidRPr="00EE5FD8" w:rsidRDefault="00EE5FD8" w:rsidP="00EE5FD8">
            <w:pPr>
              <w:jc w:val="center"/>
              <w:rPr>
                <w:rFonts w:ascii="Arial" w:hAnsi="Arial" w:cs="Arial"/>
                <w:color w:val="000000"/>
                <w:lang w:eastAsia="es-NI"/>
              </w:rPr>
            </w:pPr>
            <w:r w:rsidRPr="00EE5FD8">
              <w:rPr>
                <w:rFonts w:ascii="Arial" w:hAnsi="Arial" w:cs="Arial"/>
                <w:color w:val="000000"/>
                <w:lang w:eastAsia="es-NI"/>
              </w:rPr>
              <w:t xml:space="preserve">1,00 </w:t>
            </w:r>
          </w:p>
        </w:tc>
      </w:tr>
      <w:tr w:rsidR="00EE5FD8" w:rsidRPr="00EE5FD8" w:rsidTr="00EE5FD8">
        <w:trPr>
          <w:trHeight w:val="345"/>
          <w:jc w:val="center"/>
        </w:trPr>
        <w:tc>
          <w:tcPr>
            <w:tcW w:w="1600" w:type="dxa"/>
            <w:shd w:val="clear" w:color="auto" w:fill="auto"/>
            <w:noWrap/>
            <w:vAlign w:val="bottom"/>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2</w:t>
            </w:r>
          </w:p>
        </w:tc>
        <w:tc>
          <w:tcPr>
            <w:tcW w:w="1200" w:type="dxa"/>
            <w:shd w:val="clear" w:color="000000" w:fill="FFFFFF"/>
            <w:noWrap/>
            <w:vAlign w:val="bottom"/>
            <w:hideMark/>
          </w:tcPr>
          <w:p w:rsidR="00EE5FD8" w:rsidRPr="00EE5FD8" w:rsidRDefault="00EE5FD8" w:rsidP="00EE5FD8">
            <w:pPr>
              <w:jc w:val="center"/>
              <w:rPr>
                <w:rFonts w:ascii="Arial" w:hAnsi="Arial" w:cs="Arial"/>
                <w:color w:val="000000"/>
                <w:lang w:eastAsia="es-NI"/>
              </w:rPr>
            </w:pPr>
            <w:r w:rsidRPr="00EE5FD8">
              <w:rPr>
                <w:rFonts w:ascii="Arial" w:hAnsi="Arial" w:cs="Arial"/>
                <w:color w:val="000000"/>
                <w:lang w:eastAsia="es-NI"/>
              </w:rPr>
              <w:t>1,20</w:t>
            </w:r>
          </w:p>
        </w:tc>
      </w:tr>
      <w:tr w:rsidR="00EE5FD8" w:rsidRPr="00EE5FD8" w:rsidTr="00EE5FD8">
        <w:trPr>
          <w:trHeight w:val="345"/>
          <w:jc w:val="center"/>
        </w:trPr>
        <w:tc>
          <w:tcPr>
            <w:tcW w:w="1600" w:type="dxa"/>
            <w:shd w:val="clear" w:color="auto" w:fill="auto"/>
            <w:noWrap/>
            <w:vAlign w:val="bottom"/>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3</w:t>
            </w:r>
          </w:p>
        </w:tc>
        <w:tc>
          <w:tcPr>
            <w:tcW w:w="1200" w:type="dxa"/>
            <w:shd w:val="clear" w:color="000000" w:fill="FFFFFF"/>
            <w:noWrap/>
            <w:vAlign w:val="bottom"/>
            <w:hideMark/>
          </w:tcPr>
          <w:p w:rsidR="00EE5FD8" w:rsidRPr="00EE5FD8" w:rsidRDefault="00EE5FD8" w:rsidP="00EE5FD8">
            <w:pPr>
              <w:jc w:val="center"/>
              <w:rPr>
                <w:rFonts w:ascii="Arial" w:hAnsi="Arial" w:cs="Arial"/>
                <w:color w:val="000000"/>
                <w:lang w:eastAsia="es-NI"/>
              </w:rPr>
            </w:pPr>
            <w:r w:rsidRPr="00EE5FD8">
              <w:rPr>
                <w:rFonts w:ascii="Arial" w:hAnsi="Arial" w:cs="Arial"/>
                <w:color w:val="000000"/>
                <w:lang w:eastAsia="es-NI"/>
              </w:rPr>
              <w:t>1,50</w:t>
            </w:r>
          </w:p>
        </w:tc>
      </w:tr>
      <w:tr w:rsidR="00EE5FD8" w:rsidRPr="00EE5FD8" w:rsidTr="00EE5FD8">
        <w:trPr>
          <w:trHeight w:val="345"/>
          <w:jc w:val="center"/>
        </w:trPr>
        <w:tc>
          <w:tcPr>
            <w:tcW w:w="1600" w:type="dxa"/>
            <w:shd w:val="clear" w:color="auto" w:fill="auto"/>
            <w:noWrap/>
            <w:vAlign w:val="bottom"/>
            <w:hideMark/>
          </w:tcPr>
          <w:p w:rsidR="00EE5FD8" w:rsidRPr="00EE5FD8" w:rsidRDefault="00EE5FD8" w:rsidP="00EE5FD8">
            <w:pPr>
              <w:jc w:val="center"/>
              <w:rPr>
                <w:rFonts w:ascii="Arial" w:hAnsi="Arial" w:cs="Arial"/>
                <w:b/>
                <w:bCs/>
                <w:color w:val="000000"/>
                <w:lang w:eastAsia="es-NI"/>
              </w:rPr>
            </w:pPr>
            <w:r w:rsidRPr="00EE5FD8">
              <w:rPr>
                <w:rFonts w:ascii="Arial" w:hAnsi="Arial" w:cs="Arial"/>
                <w:b/>
                <w:bCs/>
                <w:color w:val="000000"/>
                <w:lang w:eastAsia="es-NI"/>
              </w:rPr>
              <w:t>4</w:t>
            </w:r>
          </w:p>
        </w:tc>
        <w:tc>
          <w:tcPr>
            <w:tcW w:w="1200" w:type="dxa"/>
            <w:shd w:val="clear" w:color="000000" w:fill="FFFFFF"/>
            <w:noWrap/>
            <w:vAlign w:val="bottom"/>
            <w:hideMark/>
          </w:tcPr>
          <w:p w:rsidR="00EE5FD8" w:rsidRPr="00EE5FD8" w:rsidRDefault="00EE5FD8" w:rsidP="00EE5FD8">
            <w:pPr>
              <w:jc w:val="center"/>
              <w:rPr>
                <w:rFonts w:ascii="Arial" w:hAnsi="Arial" w:cs="Arial"/>
                <w:color w:val="000000"/>
                <w:lang w:eastAsia="es-NI"/>
              </w:rPr>
            </w:pPr>
            <w:r w:rsidRPr="00EE5FD8">
              <w:rPr>
                <w:rFonts w:ascii="Arial" w:hAnsi="Arial" w:cs="Arial"/>
                <w:color w:val="000000"/>
                <w:lang w:eastAsia="es-NI"/>
              </w:rPr>
              <w:t>2,0</w:t>
            </w:r>
            <w:r>
              <w:rPr>
                <w:rFonts w:ascii="Arial" w:hAnsi="Arial" w:cs="Arial"/>
                <w:color w:val="000000"/>
                <w:lang w:eastAsia="es-NI"/>
              </w:rPr>
              <w:t>0</w:t>
            </w:r>
          </w:p>
        </w:tc>
      </w:tr>
    </w:tbl>
    <w:p w:rsidR="00B863C8" w:rsidRPr="00EE5FD8" w:rsidRDefault="00B863C8" w:rsidP="00EE5FD8">
      <w:pPr>
        <w:rPr>
          <w:rFonts w:ascii="Arial" w:hAnsi="Arial" w:cs="Arial"/>
          <w:b/>
          <w:bCs/>
          <w:spacing w:val="-3"/>
          <w:lang w:val="es-ES_tradnl"/>
        </w:rPr>
      </w:pPr>
    </w:p>
    <w:p w:rsidR="00B863C8" w:rsidRPr="00C40AC7" w:rsidRDefault="00C40AC7" w:rsidP="00C40AC7">
      <w:pPr>
        <w:jc w:val="both"/>
        <w:rPr>
          <w:rFonts w:ascii="Arial" w:hAnsi="Arial" w:cs="Arial"/>
          <w:b/>
          <w:bCs/>
          <w:spacing w:val="-3"/>
          <w:lang w:val="es-ES_tradnl"/>
        </w:rPr>
      </w:pPr>
      <w:r>
        <w:rPr>
          <w:rFonts w:ascii="Arial" w:hAnsi="Arial" w:cs="Arial"/>
          <w:b/>
        </w:rPr>
        <w:t xml:space="preserve">12.4. </w:t>
      </w:r>
      <w:r w:rsidR="00B863C8" w:rsidRPr="00C40AC7">
        <w:rPr>
          <w:rFonts w:ascii="Arial" w:hAnsi="Arial" w:cs="Arial"/>
          <w:b/>
        </w:rPr>
        <w:t>Recargos a</w:t>
      </w:r>
      <w:r w:rsidRPr="00C40AC7">
        <w:rPr>
          <w:rFonts w:ascii="Arial" w:hAnsi="Arial" w:cs="Arial"/>
          <w:b/>
        </w:rPr>
        <w:t>l factor tarifario experimental</w:t>
      </w:r>
      <w:r w:rsidR="00B863C8" w:rsidRPr="00C40AC7">
        <w:rPr>
          <w:rFonts w:ascii="Arial" w:hAnsi="Arial" w:cs="Arial"/>
          <w:b/>
        </w:rPr>
        <w:t xml:space="preserve">, según Modalidad de </w:t>
      </w:r>
      <w:r>
        <w:rPr>
          <w:rFonts w:ascii="Arial" w:hAnsi="Arial" w:cs="Arial"/>
          <w:b/>
        </w:rPr>
        <w:t>A</w:t>
      </w:r>
      <w:r w:rsidR="00B863C8" w:rsidRPr="00C40AC7">
        <w:rPr>
          <w:rFonts w:ascii="Arial" w:hAnsi="Arial" w:cs="Arial"/>
          <w:b/>
        </w:rPr>
        <w:t>seguramiento (PRR), seleccionada por el Tomador y/o Asegurado</w:t>
      </w:r>
      <w:r w:rsidR="00B863C8" w:rsidRPr="00C40AC7">
        <w:rPr>
          <w:rFonts w:ascii="Arial" w:hAnsi="Arial" w:cs="Arial"/>
          <w:b/>
          <w:bCs/>
          <w:spacing w:val="-3"/>
          <w:lang w:val="es-ES_tradnl"/>
        </w:rPr>
        <w:t xml:space="preserve">: </w:t>
      </w:r>
    </w:p>
    <w:p w:rsidR="00EE5FD8" w:rsidRDefault="00EE5FD8" w:rsidP="00B735B3">
      <w:pPr>
        <w:jc w:val="center"/>
        <w:rPr>
          <w:rFonts w:ascii="Arial" w:hAnsi="Arial" w:cs="Arial"/>
          <w:b/>
          <w:bCs/>
        </w:rPr>
      </w:pPr>
    </w:p>
    <w:p w:rsidR="00B863C8" w:rsidRPr="00B735B3" w:rsidRDefault="00B863C8" w:rsidP="00B735B3">
      <w:pPr>
        <w:jc w:val="center"/>
        <w:rPr>
          <w:rFonts w:ascii="Arial" w:hAnsi="Arial" w:cs="Arial"/>
          <w:b/>
          <w:bCs/>
        </w:rPr>
      </w:pPr>
      <w:r w:rsidRPr="00B735B3">
        <w:rPr>
          <w:rFonts w:ascii="Arial" w:hAnsi="Arial" w:cs="Arial"/>
          <w:b/>
          <w:bCs/>
        </w:rPr>
        <w:t>Factores Porcentuales de Montos Asegurados (PRR)</w:t>
      </w:r>
    </w:p>
    <w:tbl>
      <w:tblPr>
        <w:tblW w:w="7655" w:type="dxa"/>
        <w:jc w:val="center"/>
        <w:tblInd w:w="779" w:type="dxa"/>
        <w:tblBorders>
          <w:top w:val="double" w:sz="6" w:space="0" w:color="auto"/>
          <w:left w:val="double" w:sz="6" w:space="0" w:color="auto"/>
          <w:bottom w:val="double" w:sz="6" w:space="0" w:color="000000"/>
          <w:right w:val="double" w:sz="6" w:space="0" w:color="auto"/>
          <w:insideH w:val="double" w:sz="6" w:space="0" w:color="auto"/>
          <w:insideV w:val="double" w:sz="6" w:space="0" w:color="auto"/>
        </w:tblBorders>
        <w:tblCellMar>
          <w:left w:w="70" w:type="dxa"/>
          <w:right w:w="70" w:type="dxa"/>
        </w:tblCellMar>
        <w:tblLook w:val="04A0"/>
      </w:tblPr>
      <w:tblGrid>
        <w:gridCol w:w="2693"/>
        <w:gridCol w:w="993"/>
        <w:gridCol w:w="992"/>
        <w:gridCol w:w="992"/>
        <w:gridCol w:w="992"/>
        <w:gridCol w:w="993"/>
      </w:tblGrid>
      <w:tr w:rsidR="00B735B3" w:rsidRPr="00C40AC7" w:rsidTr="00B735B3">
        <w:trPr>
          <w:trHeight w:val="930"/>
          <w:jc w:val="center"/>
        </w:trPr>
        <w:tc>
          <w:tcPr>
            <w:tcW w:w="2693"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Modalidad de Aseguramiento (PRR)</w:t>
            </w:r>
          </w:p>
        </w:tc>
        <w:tc>
          <w:tcPr>
            <w:tcW w:w="993"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100%</w:t>
            </w:r>
          </w:p>
        </w:tc>
        <w:tc>
          <w:tcPr>
            <w:tcW w:w="992"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75%</w:t>
            </w:r>
          </w:p>
        </w:tc>
        <w:tc>
          <w:tcPr>
            <w:tcW w:w="992"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60%</w:t>
            </w:r>
          </w:p>
        </w:tc>
        <w:tc>
          <w:tcPr>
            <w:tcW w:w="992"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50%</w:t>
            </w:r>
          </w:p>
        </w:tc>
        <w:tc>
          <w:tcPr>
            <w:tcW w:w="993" w:type="dxa"/>
            <w:vMerge w:val="restart"/>
            <w:shd w:val="clear" w:color="000000" w:fill="F2DDDC"/>
            <w:vAlign w:val="center"/>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25%</w:t>
            </w:r>
          </w:p>
        </w:tc>
      </w:tr>
      <w:tr w:rsidR="00B735B3" w:rsidRPr="00C40AC7" w:rsidTr="00B735B3">
        <w:trPr>
          <w:trHeight w:val="276"/>
          <w:jc w:val="center"/>
        </w:trPr>
        <w:tc>
          <w:tcPr>
            <w:tcW w:w="2693" w:type="dxa"/>
            <w:vMerge/>
            <w:vAlign w:val="center"/>
            <w:hideMark/>
          </w:tcPr>
          <w:p w:rsidR="00C40AC7" w:rsidRPr="00C40AC7" w:rsidRDefault="00C40AC7" w:rsidP="00C40AC7">
            <w:pPr>
              <w:rPr>
                <w:rFonts w:ascii="Arial" w:hAnsi="Arial" w:cs="Arial"/>
                <w:b/>
                <w:bCs/>
                <w:color w:val="000000"/>
                <w:lang w:eastAsia="es-NI"/>
              </w:rPr>
            </w:pPr>
          </w:p>
        </w:tc>
        <w:tc>
          <w:tcPr>
            <w:tcW w:w="993" w:type="dxa"/>
            <w:vMerge/>
            <w:vAlign w:val="center"/>
            <w:hideMark/>
          </w:tcPr>
          <w:p w:rsidR="00C40AC7" w:rsidRPr="00C40AC7" w:rsidRDefault="00C40AC7" w:rsidP="00C40AC7">
            <w:pPr>
              <w:rPr>
                <w:rFonts w:ascii="Arial" w:hAnsi="Arial" w:cs="Arial"/>
                <w:b/>
                <w:bCs/>
                <w:color w:val="000000"/>
                <w:lang w:eastAsia="es-NI"/>
              </w:rPr>
            </w:pPr>
          </w:p>
        </w:tc>
        <w:tc>
          <w:tcPr>
            <w:tcW w:w="992" w:type="dxa"/>
            <w:vMerge/>
            <w:vAlign w:val="center"/>
            <w:hideMark/>
          </w:tcPr>
          <w:p w:rsidR="00C40AC7" w:rsidRPr="00C40AC7" w:rsidRDefault="00C40AC7" w:rsidP="00C40AC7">
            <w:pPr>
              <w:rPr>
                <w:rFonts w:ascii="Arial" w:hAnsi="Arial" w:cs="Arial"/>
                <w:b/>
                <w:bCs/>
                <w:color w:val="000000"/>
                <w:lang w:eastAsia="es-NI"/>
              </w:rPr>
            </w:pPr>
          </w:p>
        </w:tc>
        <w:tc>
          <w:tcPr>
            <w:tcW w:w="992" w:type="dxa"/>
            <w:vMerge/>
            <w:vAlign w:val="center"/>
            <w:hideMark/>
          </w:tcPr>
          <w:p w:rsidR="00C40AC7" w:rsidRPr="00C40AC7" w:rsidRDefault="00C40AC7" w:rsidP="00C40AC7">
            <w:pPr>
              <w:rPr>
                <w:rFonts w:ascii="Arial" w:hAnsi="Arial" w:cs="Arial"/>
                <w:b/>
                <w:bCs/>
                <w:color w:val="000000"/>
                <w:lang w:eastAsia="es-NI"/>
              </w:rPr>
            </w:pPr>
          </w:p>
        </w:tc>
        <w:tc>
          <w:tcPr>
            <w:tcW w:w="992" w:type="dxa"/>
            <w:vMerge/>
            <w:vAlign w:val="center"/>
            <w:hideMark/>
          </w:tcPr>
          <w:p w:rsidR="00C40AC7" w:rsidRPr="00C40AC7" w:rsidRDefault="00C40AC7" w:rsidP="00C40AC7">
            <w:pPr>
              <w:rPr>
                <w:rFonts w:ascii="Arial" w:hAnsi="Arial" w:cs="Arial"/>
                <w:b/>
                <w:bCs/>
                <w:color w:val="000000"/>
                <w:lang w:eastAsia="es-NI"/>
              </w:rPr>
            </w:pPr>
          </w:p>
        </w:tc>
        <w:tc>
          <w:tcPr>
            <w:tcW w:w="993" w:type="dxa"/>
            <w:vMerge/>
            <w:vAlign w:val="center"/>
            <w:hideMark/>
          </w:tcPr>
          <w:p w:rsidR="00C40AC7" w:rsidRPr="00C40AC7" w:rsidRDefault="00C40AC7" w:rsidP="00C40AC7">
            <w:pPr>
              <w:rPr>
                <w:rFonts w:ascii="Arial" w:hAnsi="Arial" w:cs="Arial"/>
                <w:b/>
                <w:bCs/>
                <w:color w:val="000000"/>
                <w:lang w:eastAsia="es-NI"/>
              </w:rPr>
            </w:pPr>
          </w:p>
        </w:tc>
      </w:tr>
      <w:tr w:rsidR="00B735B3" w:rsidRPr="00C40AC7" w:rsidTr="00B735B3">
        <w:trPr>
          <w:trHeight w:val="315"/>
          <w:jc w:val="center"/>
        </w:trPr>
        <w:tc>
          <w:tcPr>
            <w:tcW w:w="2693" w:type="dxa"/>
            <w:vMerge w:val="restart"/>
            <w:shd w:val="clear" w:color="auto" w:fill="auto"/>
            <w:vAlign w:val="bottom"/>
            <w:hideMark/>
          </w:tcPr>
          <w:p w:rsidR="00C40AC7" w:rsidRPr="00C40AC7" w:rsidRDefault="00C40AC7" w:rsidP="00C40AC7">
            <w:pPr>
              <w:jc w:val="center"/>
              <w:rPr>
                <w:rFonts w:ascii="Arial" w:hAnsi="Arial" w:cs="Arial"/>
                <w:b/>
                <w:bCs/>
                <w:color w:val="000000"/>
                <w:lang w:eastAsia="es-NI"/>
              </w:rPr>
            </w:pPr>
            <w:r w:rsidRPr="00C40AC7">
              <w:rPr>
                <w:rFonts w:ascii="Arial" w:hAnsi="Arial" w:cs="Arial"/>
                <w:b/>
                <w:bCs/>
                <w:color w:val="000000"/>
                <w:lang w:eastAsia="es-NI"/>
              </w:rPr>
              <w:t>Factor de Recargo</w:t>
            </w:r>
          </w:p>
        </w:tc>
        <w:tc>
          <w:tcPr>
            <w:tcW w:w="993" w:type="dxa"/>
            <w:vMerge w:val="restart"/>
            <w:shd w:val="clear" w:color="auto" w:fill="auto"/>
            <w:noWrap/>
            <w:vAlign w:val="bottom"/>
            <w:hideMark/>
          </w:tcPr>
          <w:p w:rsidR="00C40AC7" w:rsidRPr="00C40AC7" w:rsidRDefault="00C40AC7" w:rsidP="00C40AC7">
            <w:pPr>
              <w:jc w:val="center"/>
              <w:rPr>
                <w:rFonts w:ascii="Arial" w:hAnsi="Arial" w:cs="Arial"/>
                <w:color w:val="000000"/>
                <w:lang w:eastAsia="es-NI"/>
              </w:rPr>
            </w:pPr>
            <w:r w:rsidRPr="00C40AC7">
              <w:rPr>
                <w:rFonts w:ascii="Arial" w:hAnsi="Arial" w:cs="Arial"/>
                <w:color w:val="000000"/>
                <w:lang w:eastAsia="es-NI"/>
              </w:rPr>
              <w:t xml:space="preserve">1,00 </w:t>
            </w:r>
          </w:p>
        </w:tc>
        <w:tc>
          <w:tcPr>
            <w:tcW w:w="992" w:type="dxa"/>
            <w:vMerge w:val="restart"/>
            <w:shd w:val="clear" w:color="auto" w:fill="auto"/>
            <w:noWrap/>
            <w:vAlign w:val="bottom"/>
            <w:hideMark/>
          </w:tcPr>
          <w:p w:rsidR="00C40AC7" w:rsidRPr="00C40AC7" w:rsidRDefault="00C40AC7" w:rsidP="00C40AC7">
            <w:pPr>
              <w:jc w:val="center"/>
              <w:rPr>
                <w:rFonts w:ascii="Arial" w:hAnsi="Arial" w:cs="Arial"/>
                <w:color w:val="000000"/>
                <w:lang w:eastAsia="es-NI"/>
              </w:rPr>
            </w:pPr>
            <w:r w:rsidRPr="00C40AC7">
              <w:rPr>
                <w:rFonts w:ascii="Arial" w:hAnsi="Arial" w:cs="Arial"/>
                <w:color w:val="000000"/>
                <w:lang w:eastAsia="es-NI"/>
              </w:rPr>
              <w:t>1,25</w:t>
            </w:r>
          </w:p>
        </w:tc>
        <w:tc>
          <w:tcPr>
            <w:tcW w:w="992" w:type="dxa"/>
            <w:vMerge w:val="restart"/>
            <w:shd w:val="clear" w:color="auto" w:fill="auto"/>
            <w:noWrap/>
            <w:vAlign w:val="bottom"/>
            <w:hideMark/>
          </w:tcPr>
          <w:p w:rsidR="00C40AC7" w:rsidRPr="00C40AC7" w:rsidRDefault="00C40AC7" w:rsidP="00C40AC7">
            <w:pPr>
              <w:jc w:val="center"/>
              <w:rPr>
                <w:rFonts w:ascii="Arial" w:hAnsi="Arial" w:cs="Arial"/>
                <w:color w:val="000000"/>
                <w:lang w:eastAsia="es-NI"/>
              </w:rPr>
            </w:pPr>
            <w:r w:rsidRPr="00C40AC7">
              <w:rPr>
                <w:rFonts w:ascii="Arial" w:hAnsi="Arial" w:cs="Arial"/>
                <w:color w:val="000000"/>
                <w:lang w:eastAsia="es-NI"/>
              </w:rPr>
              <w:t>1,37</w:t>
            </w:r>
          </w:p>
        </w:tc>
        <w:tc>
          <w:tcPr>
            <w:tcW w:w="992" w:type="dxa"/>
            <w:vMerge w:val="restart"/>
            <w:shd w:val="clear" w:color="auto" w:fill="auto"/>
            <w:noWrap/>
            <w:vAlign w:val="bottom"/>
            <w:hideMark/>
          </w:tcPr>
          <w:p w:rsidR="00C40AC7" w:rsidRPr="00C40AC7" w:rsidRDefault="00C40AC7" w:rsidP="00C40AC7">
            <w:pPr>
              <w:jc w:val="center"/>
              <w:rPr>
                <w:rFonts w:ascii="Arial" w:hAnsi="Arial" w:cs="Arial"/>
                <w:color w:val="000000"/>
                <w:lang w:eastAsia="es-NI"/>
              </w:rPr>
            </w:pPr>
            <w:r w:rsidRPr="00C40AC7">
              <w:rPr>
                <w:rFonts w:ascii="Arial" w:hAnsi="Arial" w:cs="Arial"/>
                <w:color w:val="000000"/>
                <w:lang w:eastAsia="es-NI"/>
              </w:rPr>
              <w:t>1,50</w:t>
            </w:r>
          </w:p>
        </w:tc>
        <w:tc>
          <w:tcPr>
            <w:tcW w:w="993" w:type="dxa"/>
            <w:vMerge w:val="restart"/>
            <w:shd w:val="clear" w:color="auto" w:fill="auto"/>
            <w:vAlign w:val="bottom"/>
            <w:hideMark/>
          </w:tcPr>
          <w:p w:rsidR="00C40AC7" w:rsidRPr="00C40AC7" w:rsidRDefault="00C40AC7" w:rsidP="00C40AC7">
            <w:pPr>
              <w:jc w:val="center"/>
              <w:rPr>
                <w:rFonts w:ascii="Arial" w:hAnsi="Arial" w:cs="Arial"/>
                <w:color w:val="000000"/>
                <w:lang w:eastAsia="es-NI"/>
              </w:rPr>
            </w:pPr>
            <w:r w:rsidRPr="00C40AC7">
              <w:rPr>
                <w:rFonts w:ascii="Arial" w:hAnsi="Arial" w:cs="Arial"/>
                <w:color w:val="000000"/>
                <w:lang w:eastAsia="es-NI"/>
              </w:rPr>
              <w:t>2,63</w:t>
            </w:r>
          </w:p>
        </w:tc>
      </w:tr>
      <w:tr w:rsidR="00B735B3" w:rsidRPr="00C40AC7" w:rsidTr="00B735B3">
        <w:trPr>
          <w:trHeight w:val="276"/>
          <w:jc w:val="center"/>
        </w:trPr>
        <w:tc>
          <w:tcPr>
            <w:tcW w:w="2693" w:type="dxa"/>
            <w:vMerge/>
            <w:vAlign w:val="center"/>
            <w:hideMark/>
          </w:tcPr>
          <w:p w:rsidR="00C40AC7" w:rsidRPr="00C40AC7" w:rsidRDefault="00C40AC7" w:rsidP="00C40AC7">
            <w:pPr>
              <w:rPr>
                <w:rFonts w:ascii="Arial" w:hAnsi="Arial" w:cs="Arial"/>
                <w:b/>
                <w:bCs/>
                <w:color w:val="000000"/>
                <w:lang w:eastAsia="es-NI"/>
              </w:rPr>
            </w:pPr>
          </w:p>
        </w:tc>
        <w:tc>
          <w:tcPr>
            <w:tcW w:w="993" w:type="dxa"/>
            <w:vMerge/>
            <w:vAlign w:val="center"/>
            <w:hideMark/>
          </w:tcPr>
          <w:p w:rsidR="00C40AC7" w:rsidRPr="00C40AC7" w:rsidRDefault="00C40AC7" w:rsidP="00C40AC7">
            <w:pPr>
              <w:rPr>
                <w:rFonts w:ascii="Arial" w:hAnsi="Arial" w:cs="Arial"/>
                <w:color w:val="000000"/>
                <w:lang w:eastAsia="es-NI"/>
              </w:rPr>
            </w:pPr>
          </w:p>
        </w:tc>
        <w:tc>
          <w:tcPr>
            <w:tcW w:w="992" w:type="dxa"/>
            <w:vMerge/>
            <w:vAlign w:val="center"/>
            <w:hideMark/>
          </w:tcPr>
          <w:p w:rsidR="00C40AC7" w:rsidRPr="00C40AC7" w:rsidRDefault="00C40AC7" w:rsidP="00C40AC7">
            <w:pPr>
              <w:rPr>
                <w:rFonts w:ascii="Arial" w:hAnsi="Arial" w:cs="Arial"/>
                <w:color w:val="000000"/>
                <w:lang w:eastAsia="es-NI"/>
              </w:rPr>
            </w:pPr>
          </w:p>
        </w:tc>
        <w:tc>
          <w:tcPr>
            <w:tcW w:w="992" w:type="dxa"/>
            <w:vMerge/>
            <w:vAlign w:val="center"/>
            <w:hideMark/>
          </w:tcPr>
          <w:p w:rsidR="00C40AC7" w:rsidRPr="00C40AC7" w:rsidRDefault="00C40AC7" w:rsidP="00C40AC7">
            <w:pPr>
              <w:rPr>
                <w:rFonts w:ascii="Arial" w:hAnsi="Arial" w:cs="Arial"/>
                <w:color w:val="000000"/>
                <w:lang w:eastAsia="es-NI"/>
              </w:rPr>
            </w:pPr>
          </w:p>
        </w:tc>
        <w:tc>
          <w:tcPr>
            <w:tcW w:w="992" w:type="dxa"/>
            <w:vMerge/>
            <w:vAlign w:val="center"/>
            <w:hideMark/>
          </w:tcPr>
          <w:p w:rsidR="00C40AC7" w:rsidRPr="00C40AC7" w:rsidRDefault="00C40AC7" w:rsidP="00C40AC7">
            <w:pPr>
              <w:rPr>
                <w:rFonts w:ascii="Arial" w:hAnsi="Arial" w:cs="Arial"/>
                <w:color w:val="000000"/>
                <w:lang w:eastAsia="es-NI"/>
              </w:rPr>
            </w:pPr>
          </w:p>
        </w:tc>
        <w:tc>
          <w:tcPr>
            <w:tcW w:w="993" w:type="dxa"/>
            <w:vMerge/>
            <w:vAlign w:val="center"/>
            <w:hideMark/>
          </w:tcPr>
          <w:p w:rsidR="00C40AC7" w:rsidRPr="00C40AC7" w:rsidRDefault="00C40AC7" w:rsidP="00C40AC7">
            <w:pPr>
              <w:rPr>
                <w:rFonts w:ascii="Arial" w:hAnsi="Arial" w:cs="Arial"/>
                <w:color w:val="000000"/>
                <w:lang w:eastAsia="es-NI"/>
              </w:rPr>
            </w:pPr>
          </w:p>
        </w:tc>
      </w:tr>
    </w:tbl>
    <w:p w:rsidR="00C40AC7" w:rsidRDefault="00C40AC7" w:rsidP="00B863C8">
      <w:pPr>
        <w:keepNext/>
        <w:autoSpaceDE w:val="0"/>
        <w:autoSpaceDN w:val="0"/>
        <w:adjustRightInd w:val="0"/>
        <w:ind w:left="708"/>
        <w:jc w:val="both"/>
        <w:rPr>
          <w:rFonts w:ascii="Arial" w:hAnsi="Arial" w:cs="Arial"/>
        </w:rPr>
      </w:pPr>
    </w:p>
    <w:p w:rsidR="00B863C8" w:rsidRPr="00C40AC7" w:rsidRDefault="00B863C8" w:rsidP="00B863C8">
      <w:pPr>
        <w:keepNext/>
        <w:autoSpaceDE w:val="0"/>
        <w:autoSpaceDN w:val="0"/>
        <w:adjustRightInd w:val="0"/>
        <w:ind w:left="708"/>
        <w:jc w:val="both"/>
        <w:rPr>
          <w:rFonts w:ascii="Arial" w:hAnsi="Arial" w:cs="Arial"/>
        </w:rPr>
      </w:pPr>
      <w:r w:rsidRPr="00C40AC7">
        <w:rPr>
          <w:rFonts w:ascii="Arial" w:hAnsi="Arial" w:cs="Arial"/>
        </w:rPr>
        <w:t>Los recargos a los factores tarifarios, deberán ser aplicados al factor tarifario experimental “Base”, según Clase por ocupación y modalidad de aseguramiento, y adicionarse a este según corresponda.</w:t>
      </w:r>
    </w:p>
    <w:p w:rsidR="00B863C8" w:rsidRDefault="00B863C8" w:rsidP="00B863C8"/>
    <w:p w:rsidR="009D4D5D" w:rsidRPr="00577A64" w:rsidRDefault="009D4D5D" w:rsidP="009D4D5D">
      <w:pPr>
        <w:pStyle w:val="Default"/>
        <w:jc w:val="both"/>
        <w:rPr>
          <w:rFonts w:ascii="Arial" w:hAnsi="Arial" w:cs="Arial"/>
          <w:b/>
          <w:bCs/>
          <w:color w:val="auto"/>
        </w:rPr>
      </w:pPr>
      <w:r w:rsidRPr="00577A64">
        <w:rPr>
          <w:rFonts w:ascii="Arial" w:hAnsi="Arial" w:cs="Arial"/>
          <w:b/>
          <w:bCs/>
          <w:color w:val="auto"/>
        </w:rPr>
        <w:t>Artículo 1</w:t>
      </w:r>
      <w:r w:rsidR="00906D16">
        <w:rPr>
          <w:rFonts w:ascii="Arial" w:hAnsi="Arial" w:cs="Arial"/>
          <w:b/>
          <w:bCs/>
          <w:color w:val="auto"/>
        </w:rPr>
        <w:t>3</w:t>
      </w:r>
      <w:r w:rsidRPr="00577A64">
        <w:rPr>
          <w:rFonts w:ascii="Arial" w:hAnsi="Arial" w:cs="Arial"/>
          <w:b/>
          <w:bCs/>
          <w:color w:val="auto"/>
        </w:rPr>
        <w:t xml:space="preserve">: Moneda </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Tanto el pago de la prima como la indemnización a que dé lugar esta póliza, son liquidables en colones, </w:t>
      </w:r>
      <w:r w:rsidR="00915099">
        <w:rPr>
          <w:rFonts w:ascii="Arial" w:hAnsi="Arial" w:cs="Arial"/>
          <w:color w:val="auto"/>
        </w:rPr>
        <w:t xml:space="preserve">moneda oficial de la </w:t>
      </w:r>
      <w:r w:rsidR="00AC5767">
        <w:rPr>
          <w:rFonts w:ascii="Arial" w:hAnsi="Arial" w:cs="Arial"/>
          <w:color w:val="auto"/>
        </w:rPr>
        <w:t>República</w:t>
      </w:r>
      <w:r w:rsidR="00915099">
        <w:rPr>
          <w:rFonts w:ascii="Arial" w:hAnsi="Arial" w:cs="Arial"/>
          <w:color w:val="auto"/>
        </w:rPr>
        <w:t xml:space="preserve"> de Cost</w:t>
      </w:r>
      <w:r w:rsidR="00915099" w:rsidRPr="00DB1451">
        <w:rPr>
          <w:rFonts w:ascii="Arial" w:hAnsi="Arial" w:cs="Arial"/>
          <w:color w:val="auto"/>
        </w:rPr>
        <w:t>a</w:t>
      </w:r>
      <w:r w:rsidR="00915099">
        <w:rPr>
          <w:rFonts w:ascii="Arial" w:hAnsi="Arial" w:cs="Arial"/>
          <w:color w:val="auto"/>
        </w:rPr>
        <w:t xml:space="preserve"> Rica</w:t>
      </w:r>
      <w:r w:rsidR="00915099" w:rsidRPr="00DB1451">
        <w:rPr>
          <w:rFonts w:ascii="Arial" w:hAnsi="Arial" w:cs="Arial"/>
          <w:color w:val="auto"/>
        </w:rPr>
        <w:t>.</w:t>
      </w:r>
    </w:p>
    <w:p w:rsidR="009D4D5D" w:rsidRPr="00577A64" w:rsidRDefault="009D4D5D" w:rsidP="009D4D5D">
      <w:pPr>
        <w:pStyle w:val="Default"/>
        <w:jc w:val="both"/>
        <w:rPr>
          <w:rFonts w:ascii="Arial" w:hAnsi="Arial" w:cs="Arial"/>
          <w:color w:val="auto"/>
        </w:rPr>
      </w:pPr>
    </w:p>
    <w:p w:rsidR="009D4D5D" w:rsidRPr="00577A64" w:rsidRDefault="00906D16" w:rsidP="009D4D5D">
      <w:pPr>
        <w:pStyle w:val="Default"/>
        <w:jc w:val="both"/>
        <w:rPr>
          <w:rFonts w:ascii="Arial" w:hAnsi="Arial" w:cs="Arial"/>
        </w:rPr>
      </w:pPr>
      <w:r>
        <w:rPr>
          <w:rFonts w:ascii="Arial" w:hAnsi="Arial" w:cs="Arial"/>
          <w:b/>
          <w:color w:val="auto"/>
        </w:rPr>
        <w:t>Artículo 14</w:t>
      </w:r>
      <w:r w:rsidR="009D4D5D" w:rsidRPr="00577A64">
        <w:rPr>
          <w:rFonts w:ascii="Arial" w:hAnsi="Arial" w:cs="Arial"/>
          <w:b/>
          <w:color w:val="auto"/>
        </w:rPr>
        <w:t xml:space="preserve">: Acreedor </w:t>
      </w:r>
    </w:p>
    <w:p w:rsidR="009D4D5D" w:rsidRPr="00577A64" w:rsidRDefault="009D4D5D" w:rsidP="009D4D5D">
      <w:pPr>
        <w:jc w:val="both"/>
        <w:rPr>
          <w:rFonts w:ascii="Arial" w:hAnsi="Arial" w:cs="Arial"/>
        </w:rPr>
      </w:pPr>
      <w:r w:rsidRPr="00577A64">
        <w:rPr>
          <w:rFonts w:ascii="Arial" w:hAnsi="Arial" w:cs="Arial"/>
        </w:rPr>
        <w:lastRenderedPageBreak/>
        <w:t xml:space="preserve">A solicitud expresa del Tomador y/o Asegurado, </w:t>
      </w:r>
      <w:r w:rsidRPr="00577A64">
        <w:rPr>
          <w:rFonts w:ascii="Arial" w:hAnsi="Arial" w:cs="Arial"/>
          <w:b/>
        </w:rPr>
        <w:t>SEGUROS LAFISE</w:t>
      </w:r>
      <w:r w:rsidRPr="00577A64">
        <w:rPr>
          <w:rFonts w:ascii="Arial" w:hAnsi="Arial" w:cs="Arial"/>
        </w:rPr>
        <w:t xml:space="preserve"> incorporará a la póliza como beneficiario el Acreedor ya sea persona física o jurídica que él determine.</w:t>
      </w:r>
    </w:p>
    <w:p w:rsidR="009D4D5D" w:rsidRPr="00577A64" w:rsidRDefault="009D4D5D" w:rsidP="009D4D5D">
      <w:pPr>
        <w:jc w:val="both"/>
        <w:rPr>
          <w:rFonts w:ascii="Arial" w:hAnsi="Arial" w:cs="Arial"/>
        </w:rPr>
      </w:pPr>
    </w:p>
    <w:p w:rsidR="009D4D5D" w:rsidRPr="00577A64" w:rsidRDefault="009D4D5D" w:rsidP="009D4D5D">
      <w:pPr>
        <w:jc w:val="both"/>
        <w:rPr>
          <w:rFonts w:ascii="Arial" w:hAnsi="Arial" w:cs="Arial"/>
        </w:rPr>
      </w:pPr>
      <w:r w:rsidRPr="00577A64">
        <w:rPr>
          <w:rFonts w:ascii="Arial" w:hAnsi="Arial" w:cs="Arial"/>
        </w:rPr>
        <w:t xml:space="preserve">En caso de ocurrir un siniestro cubierto por el contrato, </w:t>
      </w:r>
      <w:r w:rsidRPr="00577A64">
        <w:rPr>
          <w:rFonts w:ascii="Arial" w:hAnsi="Arial" w:cs="Arial"/>
          <w:b/>
        </w:rPr>
        <w:t>SEGUROS LAFISE</w:t>
      </w:r>
      <w:r w:rsidRPr="00577A64">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rPr>
      </w:pPr>
      <w:r w:rsidRPr="00577A64">
        <w:rPr>
          <w:rFonts w:ascii="Arial" w:hAnsi="Arial" w:cs="Arial"/>
          <w:color w:val="auto"/>
        </w:rPr>
        <w:t>En caso que el Tomador y/o Asegurado</w:t>
      </w:r>
      <w:r w:rsidRPr="00577A64">
        <w:rPr>
          <w:rFonts w:ascii="Arial" w:hAnsi="Arial" w:cs="Arial"/>
        </w:rPr>
        <w:t xml:space="preserve">, </w:t>
      </w:r>
      <w:r w:rsidRPr="00577A64">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rsidR="009D4D5D" w:rsidRPr="00577A64" w:rsidRDefault="009D4D5D" w:rsidP="009D4D5D">
      <w:pPr>
        <w:pStyle w:val="Default"/>
        <w:jc w:val="both"/>
        <w:rPr>
          <w:rFonts w:ascii="Arial" w:hAnsi="Arial" w:cs="Arial"/>
          <w:b/>
        </w:rPr>
      </w:pPr>
    </w:p>
    <w:p w:rsidR="009D4D5D" w:rsidRPr="00577A64" w:rsidRDefault="009D4D5D" w:rsidP="009D4D5D">
      <w:pPr>
        <w:pStyle w:val="CUERPO"/>
        <w:rPr>
          <w:rFonts w:ascii="Arial" w:eastAsia="Calibri" w:hAnsi="Arial" w:cs="Arial"/>
          <w:sz w:val="24"/>
          <w:szCs w:val="24"/>
        </w:rPr>
      </w:pPr>
      <w:r w:rsidRPr="00577A64">
        <w:rPr>
          <w:rFonts w:ascii="Arial" w:hAnsi="Arial" w:cs="Arial"/>
          <w:color w:val="auto"/>
          <w:sz w:val="24"/>
          <w:szCs w:val="24"/>
        </w:rPr>
        <w:t xml:space="preserve">Para efectos de la designación de beneficiarios acreedores </w:t>
      </w:r>
      <w:r w:rsidRPr="00577A64">
        <w:rPr>
          <w:rFonts w:ascii="Arial" w:eastAsia="Calibri" w:hAnsi="Arial" w:cs="Arial"/>
          <w:sz w:val="24"/>
          <w:szCs w:val="24"/>
        </w:rPr>
        <w:t>aplicará lo siguiente:</w:t>
      </w:r>
    </w:p>
    <w:p w:rsidR="009D4D5D" w:rsidRPr="00577A64" w:rsidRDefault="009D4D5D" w:rsidP="009D4D5D">
      <w:pPr>
        <w:pStyle w:val="CUERPO"/>
        <w:rPr>
          <w:rFonts w:ascii="Arial" w:hAnsi="Arial" w:cs="Arial"/>
          <w:color w:val="auto"/>
          <w:sz w:val="24"/>
          <w:szCs w:val="24"/>
        </w:rPr>
      </w:pPr>
    </w:p>
    <w:p w:rsidR="009D4D5D" w:rsidRPr="004D169B" w:rsidRDefault="009D4D5D" w:rsidP="004D169B">
      <w:pPr>
        <w:pStyle w:val="Prrafodelista"/>
        <w:numPr>
          <w:ilvl w:val="1"/>
          <w:numId w:val="27"/>
        </w:numPr>
        <w:autoSpaceDE w:val="0"/>
        <w:autoSpaceDN w:val="0"/>
        <w:adjustRightInd w:val="0"/>
        <w:rPr>
          <w:rFonts w:ascii="Arial" w:hAnsi="Arial" w:cs="Arial"/>
          <w:sz w:val="24"/>
          <w:szCs w:val="24"/>
          <w:lang w:val="es-ES" w:eastAsia="es-ES"/>
        </w:rPr>
      </w:pPr>
      <w:r w:rsidRPr="004D169B">
        <w:rPr>
          <w:rFonts w:ascii="Arial" w:hAnsi="Arial" w:cs="Arial"/>
          <w:sz w:val="24"/>
          <w:szCs w:val="24"/>
          <w:lang w:val="es-CR"/>
        </w:rPr>
        <w:t xml:space="preserve">En caso de que se designe beneficiario acreedor, deberá acreditarse la existencia de la deuda. </w:t>
      </w:r>
      <w:r w:rsidRPr="004D169B">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9D4D5D" w:rsidRPr="00577A64" w:rsidRDefault="009D4D5D" w:rsidP="009D4D5D">
      <w:pPr>
        <w:pStyle w:val="Prrafodelista"/>
        <w:autoSpaceDE w:val="0"/>
        <w:autoSpaceDN w:val="0"/>
        <w:adjustRightInd w:val="0"/>
        <w:spacing w:after="0" w:line="240" w:lineRule="auto"/>
        <w:rPr>
          <w:rFonts w:ascii="Arial" w:hAnsi="Arial" w:cs="Arial"/>
          <w:sz w:val="24"/>
          <w:szCs w:val="24"/>
          <w:lang w:val="es-ES" w:eastAsia="es-ES"/>
        </w:rPr>
      </w:pPr>
    </w:p>
    <w:p w:rsidR="009D4D5D" w:rsidRPr="00577A64" w:rsidRDefault="009D4D5D" w:rsidP="004D169B">
      <w:pPr>
        <w:pStyle w:val="Prrafodelista"/>
        <w:numPr>
          <w:ilvl w:val="1"/>
          <w:numId w:val="27"/>
        </w:numPr>
        <w:autoSpaceDE w:val="0"/>
        <w:autoSpaceDN w:val="0"/>
        <w:adjustRightInd w:val="0"/>
        <w:rPr>
          <w:rFonts w:ascii="Arial" w:hAnsi="Arial" w:cs="Arial"/>
          <w:sz w:val="24"/>
          <w:szCs w:val="24"/>
          <w:lang w:val="es-ES"/>
        </w:rPr>
      </w:pPr>
      <w:r w:rsidRPr="00577A64">
        <w:rPr>
          <w:rFonts w:ascii="Arial" w:hAnsi="Arial" w:cs="Arial"/>
          <w:sz w:val="24"/>
          <w:szCs w:val="24"/>
          <w:lang w:val="es-ES"/>
        </w:rPr>
        <w:t>Si el Valor Asegurado del bien dado en garantía excede el importe del saldo insoluto al ocurrir el siniestro, el remanente se pagará al Tomador y/o Asegurado.</w:t>
      </w:r>
    </w:p>
    <w:p w:rsidR="009D4D5D" w:rsidRPr="00577A64" w:rsidRDefault="009D4D5D" w:rsidP="009D4D5D">
      <w:pPr>
        <w:pStyle w:val="Prrafodelista"/>
        <w:autoSpaceDE w:val="0"/>
        <w:autoSpaceDN w:val="0"/>
        <w:adjustRightInd w:val="0"/>
        <w:rPr>
          <w:rFonts w:ascii="Arial" w:hAnsi="Arial" w:cs="Arial"/>
          <w:sz w:val="24"/>
          <w:szCs w:val="24"/>
          <w:lang w:val="es-ES"/>
        </w:rPr>
      </w:pPr>
    </w:p>
    <w:p w:rsidR="009D4D5D" w:rsidRPr="00577A64" w:rsidRDefault="009D4D5D" w:rsidP="004D169B">
      <w:pPr>
        <w:pStyle w:val="Prrafodelista"/>
        <w:numPr>
          <w:ilvl w:val="1"/>
          <w:numId w:val="27"/>
        </w:numPr>
        <w:autoSpaceDE w:val="0"/>
        <w:autoSpaceDN w:val="0"/>
        <w:adjustRightInd w:val="0"/>
        <w:spacing w:after="0" w:line="240" w:lineRule="auto"/>
        <w:ind w:left="709" w:hanging="709"/>
        <w:rPr>
          <w:rFonts w:ascii="Arial" w:hAnsi="Arial" w:cs="Arial"/>
          <w:sz w:val="24"/>
          <w:szCs w:val="24"/>
          <w:lang w:val="es-ES" w:eastAsia="es-ES"/>
        </w:rPr>
      </w:pPr>
      <w:r w:rsidRPr="00577A64">
        <w:rPr>
          <w:rFonts w:ascii="Arial" w:hAnsi="Arial" w:cs="Arial"/>
          <w:sz w:val="24"/>
          <w:szCs w:val="24"/>
          <w:lang w:val="es-ES" w:eastAsia="es-ES"/>
        </w:rPr>
        <w:t xml:space="preserve">El </w:t>
      </w:r>
      <w:r w:rsidRPr="00577A64">
        <w:rPr>
          <w:rFonts w:ascii="Arial" w:hAnsi="Arial" w:cs="Arial"/>
          <w:sz w:val="24"/>
          <w:szCs w:val="24"/>
          <w:lang w:val="es-ES"/>
        </w:rPr>
        <w:t>Tomador y/o Asegurado,</w:t>
      </w:r>
      <w:r w:rsidRPr="00577A64">
        <w:rPr>
          <w:rFonts w:ascii="Arial" w:hAnsi="Arial" w:cs="Arial"/>
          <w:sz w:val="24"/>
          <w:szCs w:val="24"/>
          <w:lang w:val="es-ES" w:eastAsia="es-ES"/>
        </w:rPr>
        <w:t xml:space="preserve"> o sus causahabientes tendrán derecho a exigir que </w:t>
      </w:r>
      <w:r w:rsidRPr="00577A64">
        <w:rPr>
          <w:rFonts w:ascii="Arial" w:hAnsi="Arial" w:cs="Arial"/>
          <w:b/>
          <w:sz w:val="24"/>
          <w:szCs w:val="24"/>
          <w:lang w:val="es-ES" w:eastAsia="es-ES"/>
        </w:rPr>
        <w:t>SEGUROS LAFISE,</w:t>
      </w:r>
      <w:r w:rsidRPr="00577A64">
        <w:rPr>
          <w:rFonts w:ascii="Arial" w:hAnsi="Arial" w:cs="Arial"/>
          <w:sz w:val="24"/>
          <w:szCs w:val="24"/>
          <w:lang w:val="es-ES" w:eastAsia="es-ES"/>
        </w:rPr>
        <w:t xml:space="preserve"> pague al acreditante beneficiario del seguro el importe del saldo insoluto amparado por el seguro según lo indicado en la condición 1</w:t>
      </w:r>
      <w:r w:rsidR="004D169B">
        <w:rPr>
          <w:rFonts w:ascii="Arial" w:hAnsi="Arial" w:cs="Arial"/>
          <w:sz w:val="24"/>
          <w:szCs w:val="24"/>
          <w:lang w:val="es-ES" w:eastAsia="es-ES"/>
        </w:rPr>
        <w:t>4</w:t>
      </w:r>
      <w:r w:rsidRPr="00577A64">
        <w:rPr>
          <w:rFonts w:ascii="Arial" w:hAnsi="Arial" w:cs="Arial"/>
          <w:sz w:val="24"/>
          <w:szCs w:val="24"/>
          <w:lang w:val="es-ES" w:eastAsia="es-ES"/>
        </w:rPr>
        <w:t>.1.</w:t>
      </w:r>
    </w:p>
    <w:p w:rsidR="009D4D5D" w:rsidRPr="00577A64" w:rsidRDefault="009D4D5D" w:rsidP="009D4D5D">
      <w:pPr>
        <w:pStyle w:val="Prrafodelista"/>
        <w:autoSpaceDE w:val="0"/>
        <w:autoSpaceDN w:val="0"/>
        <w:adjustRightInd w:val="0"/>
        <w:spacing w:after="0" w:line="240" w:lineRule="auto"/>
        <w:ind w:left="709"/>
        <w:rPr>
          <w:rFonts w:ascii="Arial" w:hAnsi="Arial" w:cs="Arial"/>
          <w:sz w:val="24"/>
          <w:szCs w:val="24"/>
          <w:lang w:val="es-ES" w:eastAsia="es-ES"/>
        </w:rPr>
      </w:pPr>
    </w:p>
    <w:p w:rsidR="009D4D5D" w:rsidRPr="00577A64" w:rsidRDefault="009D4D5D" w:rsidP="004D169B">
      <w:pPr>
        <w:pStyle w:val="Prrafodelista"/>
        <w:numPr>
          <w:ilvl w:val="1"/>
          <w:numId w:val="27"/>
        </w:numPr>
        <w:autoSpaceDE w:val="0"/>
        <w:autoSpaceDN w:val="0"/>
        <w:adjustRightInd w:val="0"/>
        <w:spacing w:after="0" w:line="240" w:lineRule="auto"/>
        <w:ind w:left="709" w:hanging="709"/>
        <w:rPr>
          <w:rFonts w:ascii="Arial" w:hAnsi="Arial" w:cs="Arial"/>
          <w:sz w:val="24"/>
          <w:szCs w:val="24"/>
          <w:lang w:val="es-ES" w:eastAsia="es-ES"/>
        </w:rPr>
      </w:pPr>
      <w:r w:rsidRPr="00577A64">
        <w:rPr>
          <w:rFonts w:ascii="Arial" w:hAnsi="Arial" w:cs="Arial"/>
          <w:b/>
          <w:sz w:val="24"/>
          <w:szCs w:val="24"/>
          <w:lang w:val="es-ES" w:eastAsia="es-ES"/>
        </w:rPr>
        <w:t>SEGUROS LAFISE</w:t>
      </w:r>
      <w:r w:rsidRPr="00577A64">
        <w:rPr>
          <w:rFonts w:ascii="Arial" w:hAnsi="Arial" w:cs="Arial"/>
          <w:sz w:val="24"/>
          <w:szCs w:val="24"/>
          <w:lang w:val="es-ES" w:eastAsia="es-ES"/>
        </w:rPr>
        <w:t xml:space="preserve">, se obliga a notificar al acreditado </w:t>
      </w:r>
      <w:r w:rsidRPr="00577A64">
        <w:rPr>
          <w:rFonts w:ascii="Arial" w:hAnsi="Arial" w:cs="Arial"/>
          <w:sz w:val="24"/>
          <w:szCs w:val="24"/>
          <w:lang w:val="es-ES"/>
        </w:rPr>
        <w:t xml:space="preserve">Tomador y/o Asegurado,  </w:t>
      </w:r>
      <w:r w:rsidRPr="00577A64">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577A64">
        <w:rPr>
          <w:rFonts w:ascii="Arial" w:hAnsi="Arial" w:cs="Arial"/>
          <w:b/>
          <w:sz w:val="24"/>
          <w:szCs w:val="24"/>
          <w:lang w:val="es-ES" w:eastAsia="es-ES"/>
        </w:rPr>
        <w:t>SEGUROS LAFISE</w:t>
      </w:r>
      <w:r w:rsidRPr="00577A64">
        <w:rPr>
          <w:rFonts w:ascii="Arial" w:hAnsi="Arial" w:cs="Arial"/>
          <w:sz w:val="24"/>
          <w:szCs w:val="24"/>
          <w:lang w:val="es-ES" w:eastAsia="es-ES"/>
        </w:rPr>
        <w:t xml:space="preserve">, pague al acreditante beneficiario del seguro el importe del saldo insoluto, en caso que contractualmente corresponda. </w:t>
      </w:r>
    </w:p>
    <w:p w:rsidR="009D4D5D" w:rsidRPr="00577A64" w:rsidRDefault="009D4D5D" w:rsidP="009D4D5D">
      <w:pPr>
        <w:jc w:val="both"/>
        <w:rPr>
          <w:rFonts w:ascii="Arial" w:hAnsi="Arial" w:cs="Arial"/>
          <w:b/>
          <w:lang w:val="es-ES"/>
        </w:rPr>
      </w:pPr>
    </w:p>
    <w:p w:rsidR="009D4D5D" w:rsidRPr="00577A64" w:rsidRDefault="009D4D5D" w:rsidP="009D4D5D">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497"/>
      <w:r w:rsidRPr="00577A64">
        <w:rPr>
          <w:rFonts w:ascii="Arial" w:hAnsi="Arial" w:cs="Arial"/>
          <w:bCs w:val="0"/>
          <w:color w:val="auto"/>
          <w:spacing w:val="-2"/>
          <w:sz w:val="24"/>
          <w:szCs w:val="24"/>
          <w:lang w:val="es-ES_tradnl" w:eastAsia="es-ES"/>
        </w:rPr>
        <w:t>Artículo 1</w:t>
      </w:r>
      <w:r w:rsidR="004D169B">
        <w:rPr>
          <w:rFonts w:ascii="Arial" w:hAnsi="Arial" w:cs="Arial"/>
          <w:bCs w:val="0"/>
          <w:color w:val="auto"/>
          <w:spacing w:val="-2"/>
          <w:sz w:val="24"/>
          <w:szCs w:val="24"/>
          <w:lang w:val="es-ES_tradnl" w:eastAsia="es-ES"/>
        </w:rPr>
        <w:t>5</w:t>
      </w:r>
      <w:r w:rsidRPr="00577A64">
        <w:rPr>
          <w:rFonts w:ascii="Arial" w:hAnsi="Arial" w:cs="Arial"/>
          <w:bCs w:val="0"/>
          <w:color w:val="auto"/>
          <w:spacing w:val="-2"/>
          <w:sz w:val="24"/>
          <w:szCs w:val="24"/>
          <w:lang w:val="es-ES_tradnl" w:eastAsia="es-ES"/>
        </w:rPr>
        <w:t>: Recargos por Vigencia de Corto Plazo</w:t>
      </w:r>
      <w:bookmarkEnd w:id="0"/>
    </w:p>
    <w:p w:rsidR="00AC5767" w:rsidRDefault="00AC5767" w:rsidP="00AC5767">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xml:space="preserve">, con la finalidad de ajustar la prima de riesgo a una vigencia a </w:t>
      </w:r>
      <w:r w:rsidRPr="00E81FBF">
        <w:rPr>
          <w:rFonts w:ascii="Arial" w:hAnsi="Arial" w:cs="Arial"/>
        </w:rPr>
        <w:lastRenderedPageBreak/>
        <w:t>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AC5767" w:rsidRPr="004556E1" w:rsidRDefault="00AC5767" w:rsidP="00AC5767">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AC5767" w:rsidRPr="00E81FBF" w:rsidTr="003120DA">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AC5767" w:rsidRPr="00E81FBF" w:rsidRDefault="00AC5767" w:rsidP="003120DA">
            <w:pPr>
              <w:jc w:val="center"/>
              <w:rPr>
                <w:rFonts w:ascii="Arial" w:hAnsi="Arial" w:cs="Arial"/>
                <w:b/>
                <w:bCs/>
                <w:color w:val="000000"/>
                <w:lang w:val="es-ES"/>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AC5767" w:rsidRPr="00E81FBF" w:rsidRDefault="00AC5767" w:rsidP="003120DA">
            <w:pPr>
              <w:jc w:val="center"/>
              <w:rPr>
                <w:rFonts w:ascii="Arial" w:hAnsi="Arial" w:cs="Arial"/>
                <w:b/>
                <w:bCs/>
                <w:color w:val="000000"/>
                <w:lang w:val="es-ES"/>
              </w:rPr>
            </w:pPr>
            <w:r w:rsidRPr="00E81FBF">
              <w:rPr>
                <w:rFonts w:ascii="Arial" w:hAnsi="Arial" w:cs="Arial"/>
                <w:b/>
                <w:bCs/>
                <w:color w:val="000000"/>
              </w:rPr>
              <w:t>FACTOR TARIFA DE CORTO PLAZO</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20%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30%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40%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50%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60%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70%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80%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85%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90% de la prima anual</w:t>
            </w:r>
          </w:p>
        </w:tc>
      </w:tr>
      <w:tr w:rsidR="00AC5767" w:rsidRPr="00E81FBF" w:rsidTr="003120DA">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95% de la prima anual</w:t>
            </w:r>
          </w:p>
        </w:tc>
      </w:tr>
      <w:tr w:rsidR="00AC5767" w:rsidRPr="00E81FBF" w:rsidTr="003120DA">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AC5767" w:rsidRPr="00E81FBF" w:rsidRDefault="00AC5767" w:rsidP="003120DA">
            <w:pPr>
              <w:jc w:val="both"/>
              <w:rPr>
                <w:rFonts w:ascii="Arial" w:hAnsi="Arial" w:cs="Arial"/>
                <w:color w:val="000000"/>
                <w:lang w:val="es-ES"/>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AC5767" w:rsidRPr="00E81FBF" w:rsidRDefault="00AC5767" w:rsidP="003120DA">
            <w:pPr>
              <w:jc w:val="center"/>
              <w:rPr>
                <w:rFonts w:ascii="Arial" w:hAnsi="Arial" w:cs="Arial"/>
                <w:color w:val="000000"/>
                <w:lang w:val="es-ES"/>
              </w:rPr>
            </w:pPr>
            <w:r w:rsidRPr="00E81FBF">
              <w:rPr>
                <w:rFonts w:ascii="Arial" w:hAnsi="Arial" w:cs="Arial"/>
                <w:color w:val="000000"/>
              </w:rPr>
              <w:t>100% de la prima anual</w:t>
            </w:r>
          </w:p>
        </w:tc>
      </w:tr>
    </w:tbl>
    <w:p w:rsidR="00401CD0" w:rsidRPr="00577A64" w:rsidRDefault="00401CD0" w:rsidP="009D4D5D">
      <w:pPr>
        <w:jc w:val="both"/>
        <w:rPr>
          <w:rFonts w:ascii="Arial" w:hAnsi="Arial" w:cs="Arial"/>
          <w:b/>
        </w:rPr>
      </w:pPr>
    </w:p>
    <w:p w:rsidR="009D4D5D" w:rsidRPr="00577A64" w:rsidRDefault="009D4D5D" w:rsidP="009D4D5D">
      <w:pPr>
        <w:pStyle w:val="Default"/>
        <w:jc w:val="both"/>
        <w:rPr>
          <w:rFonts w:ascii="Arial" w:hAnsi="Arial" w:cs="Arial"/>
          <w:b/>
          <w:bCs/>
          <w:color w:val="auto"/>
        </w:rPr>
      </w:pPr>
      <w:r w:rsidRPr="00577A64">
        <w:rPr>
          <w:rFonts w:ascii="Arial" w:hAnsi="Arial" w:cs="Arial"/>
          <w:b/>
          <w:bCs/>
          <w:color w:val="auto"/>
        </w:rPr>
        <w:t xml:space="preserve">Artículo </w:t>
      </w:r>
      <w:r w:rsidR="004D169B">
        <w:rPr>
          <w:rFonts w:ascii="Arial" w:hAnsi="Arial" w:cs="Arial"/>
          <w:b/>
          <w:bCs/>
          <w:color w:val="auto"/>
        </w:rPr>
        <w:t>16</w:t>
      </w:r>
      <w:r w:rsidRPr="00577A64">
        <w:rPr>
          <w:rFonts w:ascii="Arial" w:hAnsi="Arial" w:cs="Arial"/>
          <w:b/>
          <w:bCs/>
          <w:color w:val="auto"/>
        </w:rPr>
        <w:t>: Terminación Anticipada de la póliza</w:t>
      </w:r>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rPr>
        <w:t xml:space="preserve">Durante la vigencia de esta póliza, el Tomador y/o Asegurado podrá, en cualquier momento, darla por terminada en forma anticipada, sin responsabilidad, dando aviso a </w:t>
      </w:r>
      <w:r w:rsidRPr="00577A64">
        <w:rPr>
          <w:rFonts w:ascii="Arial" w:hAnsi="Arial" w:cs="Arial"/>
          <w:b/>
        </w:rPr>
        <w:t>SEGUROS LAFISE,</w:t>
      </w:r>
      <w:r w:rsidRPr="00577A64">
        <w:rPr>
          <w:rFonts w:ascii="Arial" w:hAnsi="Arial" w:cs="Arial"/>
        </w:rPr>
        <w:t xml:space="preserve"> con al menos un mes de anticipación a la fecha de eficacia del acto. En cualquier caso, </w:t>
      </w:r>
      <w:r w:rsidRPr="00577A64">
        <w:rPr>
          <w:rFonts w:ascii="Arial" w:hAnsi="Arial" w:cs="Arial"/>
          <w:b/>
        </w:rPr>
        <w:t>SEGUROS LAFISE,</w:t>
      </w:r>
      <w:r w:rsidRPr="00577A64">
        <w:rPr>
          <w:rFonts w:ascii="Arial" w:hAnsi="Arial" w:cs="Arial"/>
        </w:rPr>
        <w:t xml:space="preserve"> tendrá derecho a retener la prima  devengada a corto plazo y por el plazo transcurrido y deberá rembolsar, en un plazo máximo de diez días hábiles al Tomador y/o Asegurado, la prima no devengada.</w:t>
      </w:r>
    </w:p>
    <w:p w:rsidR="009D4D5D" w:rsidRPr="00577A64" w:rsidRDefault="009D4D5D" w:rsidP="009D4D5D">
      <w:pPr>
        <w:autoSpaceDE w:val="0"/>
        <w:autoSpaceDN w:val="0"/>
        <w:adjustRightInd w:val="0"/>
        <w:contextualSpacing/>
        <w:jc w:val="both"/>
        <w:rPr>
          <w:rFonts w:ascii="Arial" w:hAnsi="Arial" w:cs="Arial"/>
        </w:rPr>
      </w:pPr>
    </w:p>
    <w:p w:rsidR="009D4D5D" w:rsidRPr="00577A64" w:rsidRDefault="004D169B" w:rsidP="009D4D5D">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t>Artículo 17</w:t>
      </w:r>
      <w:r w:rsidR="009D4D5D" w:rsidRPr="00577A64">
        <w:rPr>
          <w:rFonts w:ascii="Arial" w:hAnsi="Arial" w:cs="Arial"/>
          <w:bCs w:val="0"/>
          <w:color w:val="auto"/>
          <w:sz w:val="24"/>
          <w:szCs w:val="24"/>
        </w:rPr>
        <w:t xml:space="preserve">: </w:t>
      </w:r>
      <w:r w:rsidR="009D4D5D" w:rsidRPr="00577A64">
        <w:rPr>
          <w:rFonts w:ascii="Arial" w:hAnsi="Arial" w:cs="Arial"/>
          <w:color w:val="auto"/>
          <w:sz w:val="24"/>
          <w:szCs w:val="24"/>
        </w:rPr>
        <w:t>Reticencia o falsedad en la declaración del riesgo</w:t>
      </w:r>
      <w:bookmarkEnd w:id="1"/>
      <w:bookmarkEnd w:id="2"/>
      <w:bookmarkEnd w:id="3"/>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rPr>
        <w:t xml:space="preserve">La reticencia o falsedad intencional por parte del Tomador y/o Asegurado, sobre hechos o circunstancias que conocidos por </w:t>
      </w:r>
      <w:r w:rsidRPr="00577A64">
        <w:rPr>
          <w:rFonts w:ascii="Arial" w:hAnsi="Arial" w:cs="Arial"/>
          <w:b/>
        </w:rPr>
        <w:t>SEGUROS LAFISE</w:t>
      </w:r>
      <w:r w:rsidRPr="00577A64">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577A64">
        <w:rPr>
          <w:rFonts w:ascii="Arial" w:hAnsi="Arial" w:cs="Arial"/>
          <w:b/>
        </w:rPr>
        <w:t>SEGUROS LAFISE,</w:t>
      </w:r>
      <w:r w:rsidRPr="00577A64">
        <w:rPr>
          <w:rFonts w:ascii="Arial" w:hAnsi="Arial" w:cs="Arial"/>
        </w:rPr>
        <w:t xml:space="preserve"> podrá retener las primas pagadas hasta el momento en que tuvo conocimiento del vicio.</w:t>
      </w:r>
    </w:p>
    <w:p w:rsidR="009D4D5D" w:rsidRPr="00577A64" w:rsidRDefault="009D4D5D" w:rsidP="009D4D5D">
      <w:pPr>
        <w:autoSpaceDE w:val="0"/>
        <w:autoSpaceDN w:val="0"/>
        <w:adjustRightInd w:val="0"/>
        <w:contextualSpacing/>
        <w:jc w:val="both"/>
        <w:rPr>
          <w:rFonts w:ascii="Arial" w:hAnsi="Arial" w:cs="Arial"/>
        </w:rPr>
      </w:pPr>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rPr>
        <w:t>Si la omisión o inexactitud no son intencionales se procederá conforme a las siguientes posibilidades:</w:t>
      </w:r>
    </w:p>
    <w:p w:rsidR="009D4D5D" w:rsidRPr="00577A64" w:rsidRDefault="009D4D5D" w:rsidP="009D4D5D">
      <w:pPr>
        <w:autoSpaceDE w:val="0"/>
        <w:autoSpaceDN w:val="0"/>
        <w:adjustRightInd w:val="0"/>
        <w:contextualSpacing/>
        <w:jc w:val="both"/>
        <w:rPr>
          <w:rFonts w:ascii="Arial" w:hAnsi="Arial" w:cs="Arial"/>
        </w:rPr>
      </w:pPr>
    </w:p>
    <w:p w:rsidR="009D4D5D" w:rsidRPr="004D169B" w:rsidRDefault="009D4D5D" w:rsidP="004D169B">
      <w:pPr>
        <w:pStyle w:val="Prrafodelista"/>
        <w:numPr>
          <w:ilvl w:val="1"/>
          <w:numId w:val="28"/>
        </w:numPr>
        <w:autoSpaceDE w:val="0"/>
        <w:autoSpaceDN w:val="0"/>
        <w:adjustRightInd w:val="0"/>
        <w:rPr>
          <w:rFonts w:ascii="Arial" w:eastAsiaTheme="minorEastAsia" w:hAnsi="Arial" w:cs="Arial"/>
          <w:sz w:val="24"/>
          <w:szCs w:val="24"/>
          <w:lang w:val="es-ES" w:eastAsia="es-CR"/>
        </w:rPr>
      </w:pPr>
      <w:r w:rsidRPr="004D169B">
        <w:rPr>
          <w:rFonts w:ascii="Arial" w:eastAsiaTheme="minorEastAsia" w:hAnsi="Arial" w:cs="Arial"/>
          <w:b/>
          <w:sz w:val="24"/>
          <w:szCs w:val="24"/>
          <w:lang w:val="es-ES" w:eastAsia="es-CR"/>
        </w:rPr>
        <w:t>SEGUROS LAFISE,</w:t>
      </w:r>
      <w:r w:rsidRPr="004D169B">
        <w:rPr>
          <w:rFonts w:ascii="Arial" w:eastAsiaTheme="minorEastAsia" w:hAnsi="Arial" w:cs="Arial"/>
          <w:sz w:val="24"/>
          <w:szCs w:val="24"/>
          <w:lang w:val="es-ES" w:eastAsia="es-CR"/>
        </w:rPr>
        <w:t xml:space="preserve"> 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4D169B">
        <w:rPr>
          <w:rFonts w:ascii="Arial" w:eastAsiaTheme="minorEastAsia" w:hAnsi="Arial" w:cs="Arial"/>
          <w:b/>
          <w:sz w:val="24"/>
          <w:szCs w:val="24"/>
          <w:lang w:val="es-ES" w:eastAsia="es-CR"/>
        </w:rPr>
        <w:t>SEGUROS LAFISE,</w:t>
      </w:r>
      <w:r w:rsidRPr="004D169B">
        <w:rPr>
          <w:rFonts w:ascii="Arial" w:eastAsiaTheme="minorEastAsia"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9D4D5D" w:rsidRPr="00577A64" w:rsidRDefault="009D4D5D" w:rsidP="009D4D5D">
      <w:pPr>
        <w:pStyle w:val="Prrafodelista"/>
        <w:autoSpaceDE w:val="0"/>
        <w:autoSpaceDN w:val="0"/>
        <w:adjustRightInd w:val="0"/>
        <w:spacing w:after="0" w:line="240" w:lineRule="auto"/>
        <w:ind w:left="360"/>
        <w:rPr>
          <w:rFonts w:ascii="Arial" w:eastAsiaTheme="minorEastAsia" w:hAnsi="Arial" w:cs="Arial"/>
          <w:sz w:val="24"/>
          <w:szCs w:val="24"/>
          <w:lang w:val="es-ES" w:eastAsia="es-CR"/>
        </w:rPr>
      </w:pPr>
    </w:p>
    <w:p w:rsidR="009D4D5D" w:rsidRPr="00577A64" w:rsidRDefault="009D4D5D" w:rsidP="004D169B">
      <w:pPr>
        <w:pStyle w:val="Prrafodelista"/>
        <w:numPr>
          <w:ilvl w:val="1"/>
          <w:numId w:val="28"/>
        </w:numPr>
        <w:autoSpaceDE w:val="0"/>
        <w:autoSpaceDN w:val="0"/>
        <w:adjustRightInd w:val="0"/>
        <w:rPr>
          <w:rFonts w:ascii="Arial" w:eastAsiaTheme="minorEastAsia" w:hAnsi="Arial" w:cs="Arial"/>
          <w:sz w:val="24"/>
          <w:szCs w:val="24"/>
          <w:lang w:val="es-ES" w:eastAsia="es-CR"/>
        </w:rPr>
      </w:pPr>
      <w:r w:rsidRPr="00577A64">
        <w:rPr>
          <w:rFonts w:ascii="Arial" w:eastAsiaTheme="minorEastAsia" w:hAnsi="Arial" w:cs="Arial"/>
          <w:sz w:val="24"/>
          <w:szCs w:val="24"/>
          <w:lang w:val="es-ES" w:eastAsia="es-CR"/>
        </w:rPr>
        <w:t xml:space="preserve">Si </w:t>
      </w:r>
      <w:r w:rsidRPr="00577A64">
        <w:rPr>
          <w:rFonts w:ascii="Arial" w:eastAsiaTheme="minorEastAsia" w:hAnsi="Arial" w:cs="Arial"/>
          <w:b/>
          <w:sz w:val="24"/>
          <w:szCs w:val="24"/>
          <w:lang w:val="es-ES" w:eastAsia="es-CR"/>
        </w:rPr>
        <w:t>SEGUROS LAFISE</w:t>
      </w:r>
      <w:r w:rsidRPr="00577A64">
        <w:rPr>
          <w:rFonts w:ascii="Arial" w:eastAsiaTheme="minorEastAsia" w:hAnsi="Arial" w:cs="Arial"/>
          <w:sz w:val="24"/>
          <w:szCs w:val="24"/>
          <w:lang w:val="es-ES" w:eastAsia="es-CR"/>
        </w:rPr>
        <w:t>, demuestra que de conocer la condición real del riesgo no lo hubiera asegurado podrá rescindir esta póliza en el plazo de un mes desde que conoció el vicio, devolviendo al Tomador y/o Asegurado la prima no devengada al momento de la rescisión.</w:t>
      </w:r>
    </w:p>
    <w:p w:rsidR="0089173E" w:rsidRDefault="0089173E" w:rsidP="0089173E">
      <w:pPr>
        <w:pStyle w:val="Prrafodelista"/>
        <w:autoSpaceDE w:val="0"/>
        <w:autoSpaceDN w:val="0"/>
        <w:adjustRightInd w:val="0"/>
        <w:spacing w:after="0" w:line="240" w:lineRule="auto"/>
        <w:rPr>
          <w:rFonts w:ascii="Arial" w:eastAsiaTheme="minorEastAsia" w:hAnsi="Arial" w:cs="Arial"/>
          <w:sz w:val="24"/>
          <w:szCs w:val="24"/>
          <w:lang w:val="es-ES" w:eastAsia="es-CR"/>
        </w:rPr>
      </w:pPr>
    </w:p>
    <w:p w:rsidR="009D4D5D" w:rsidRPr="00577A64" w:rsidRDefault="009D4D5D" w:rsidP="004D169B">
      <w:pPr>
        <w:pStyle w:val="Prrafodelista"/>
        <w:numPr>
          <w:ilvl w:val="1"/>
          <w:numId w:val="28"/>
        </w:numPr>
        <w:autoSpaceDE w:val="0"/>
        <w:autoSpaceDN w:val="0"/>
        <w:adjustRightInd w:val="0"/>
        <w:spacing w:after="0" w:line="240" w:lineRule="auto"/>
        <w:rPr>
          <w:rFonts w:ascii="Arial" w:eastAsiaTheme="minorEastAsia" w:hAnsi="Arial" w:cs="Arial"/>
          <w:sz w:val="24"/>
          <w:szCs w:val="24"/>
          <w:lang w:val="es-ES" w:eastAsia="es-CR"/>
        </w:rPr>
      </w:pPr>
      <w:r w:rsidRPr="00577A64">
        <w:rPr>
          <w:rFonts w:ascii="Arial" w:eastAsiaTheme="minorEastAsia" w:hAnsi="Arial" w:cs="Arial"/>
          <w:sz w:val="24"/>
          <w:szCs w:val="24"/>
          <w:lang w:val="es-ES" w:eastAsia="es-CR"/>
        </w:rPr>
        <w:t xml:space="preserve">El derecho de </w:t>
      </w:r>
      <w:r w:rsidRPr="00577A64">
        <w:rPr>
          <w:rFonts w:ascii="Arial" w:eastAsiaTheme="minorEastAsia" w:hAnsi="Arial" w:cs="Arial"/>
          <w:b/>
          <w:sz w:val="24"/>
          <w:szCs w:val="24"/>
          <w:lang w:val="es-ES" w:eastAsia="es-CR"/>
        </w:rPr>
        <w:t>SEGUROS LAFISE,</w:t>
      </w:r>
      <w:r w:rsidRPr="00577A64">
        <w:rPr>
          <w:rFonts w:ascii="Arial" w:eastAsiaTheme="minorEastAsia" w:hAnsi="Arial" w:cs="Arial"/>
          <w:sz w:val="24"/>
          <w:szCs w:val="24"/>
          <w:lang w:val="es-ES" w:eastAsia="es-CR"/>
        </w:rPr>
        <w:t xml:space="preserve"> de proceder conforme a los incisos </w:t>
      </w:r>
      <w:r w:rsidR="006C613D" w:rsidRPr="00577A64">
        <w:rPr>
          <w:rFonts w:ascii="Arial" w:eastAsiaTheme="minorEastAsia" w:hAnsi="Arial" w:cs="Arial"/>
          <w:sz w:val="24"/>
          <w:szCs w:val="24"/>
          <w:lang w:val="es-ES" w:eastAsia="es-CR"/>
        </w:rPr>
        <w:t>1</w:t>
      </w:r>
      <w:r w:rsidR="004D169B">
        <w:rPr>
          <w:rFonts w:ascii="Arial" w:eastAsiaTheme="minorEastAsia" w:hAnsi="Arial" w:cs="Arial"/>
          <w:sz w:val="24"/>
          <w:szCs w:val="24"/>
          <w:lang w:val="es-ES" w:eastAsia="es-CR"/>
        </w:rPr>
        <w:t>7</w:t>
      </w:r>
      <w:r w:rsidRPr="00577A64">
        <w:rPr>
          <w:rFonts w:ascii="Arial" w:eastAsiaTheme="minorEastAsia" w:hAnsi="Arial" w:cs="Arial"/>
          <w:sz w:val="24"/>
          <w:szCs w:val="24"/>
          <w:lang w:val="es-ES" w:eastAsia="es-CR"/>
        </w:rPr>
        <w:t xml:space="preserve">.1 y </w:t>
      </w:r>
      <w:r w:rsidR="006C613D" w:rsidRPr="00577A64">
        <w:rPr>
          <w:rFonts w:ascii="Arial" w:eastAsiaTheme="minorEastAsia" w:hAnsi="Arial" w:cs="Arial"/>
          <w:sz w:val="24"/>
          <w:szCs w:val="24"/>
          <w:lang w:val="es-ES" w:eastAsia="es-CR"/>
        </w:rPr>
        <w:t>1</w:t>
      </w:r>
      <w:r w:rsidR="004D169B">
        <w:rPr>
          <w:rFonts w:ascii="Arial" w:eastAsiaTheme="minorEastAsia" w:hAnsi="Arial" w:cs="Arial"/>
          <w:sz w:val="24"/>
          <w:szCs w:val="24"/>
          <w:lang w:val="es-ES" w:eastAsia="es-CR"/>
        </w:rPr>
        <w:t>7</w:t>
      </w:r>
      <w:r w:rsidRPr="00577A64">
        <w:rPr>
          <w:rFonts w:ascii="Arial" w:eastAsiaTheme="minorEastAsia" w:hAnsi="Arial" w:cs="Arial"/>
          <w:sz w:val="24"/>
          <w:szCs w:val="24"/>
          <w:lang w:val="es-ES" w:eastAsia="es-CR"/>
        </w:rPr>
        <w:t>.2, caducará una vez transcurridos los plazos señalados y quedará convalidado el vicio.</w:t>
      </w:r>
    </w:p>
    <w:p w:rsidR="009D4D5D" w:rsidRPr="00577A64" w:rsidRDefault="009D4D5D" w:rsidP="009D4D5D">
      <w:pPr>
        <w:pStyle w:val="Default"/>
        <w:ind w:left="360"/>
        <w:contextualSpacing/>
        <w:jc w:val="both"/>
        <w:rPr>
          <w:rFonts w:ascii="Arial" w:hAnsi="Arial" w:cs="Arial"/>
          <w:b/>
          <w:color w:val="auto"/>
        </w:rPr>
      </w:pPr>
    </w:p>
    <w:p w:rsidR="009D4D5D" w:rsidRPr="00577A64" w:rsidRDefault="009D4D5D" w:rsidP="009D4D5D">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577A64">
        <w:rPr>
          <w:rFonts w:ascii="Arial" w:hAnsi="Arial" w:cs="Arial"/>
          <w:bCs w:val="0"/>
          <w:color w:val="auto"/>
          <w:sz w:val="24"/>
          <w:szCs w:val="24"/>
        </w:rPr>
        <w:t xml:space="preserve">Artículo </w:t>
      </w:r>
      <w:r w:rsidR="006C613D" w:rsidRPr="00577A64">
        <w:rPr>
          <w:rFonts w:ascii="Arial" w:hAnsi="Arial" w:cs="Arial"/>
          <w:bCs w:val="0"/>
          <w:color w:val="auto"/>
          <w:sz w:val="24"/>
          <w:szCs w:val="24"/>
        </w:rPr>
        <w:t>1</w:t>
      </w:r>
      <w:r w:rsidR="004D169B">
        <w:rPr>
          <w:rFonts w:ascii="Arial" w:hAnsi="Arial" w:cs="Arial"/>
          <w:bCs w:val="0"/>
          <w:color w:val="auto"/>
          <w:sz w:val="24"/>
          <w:szCs w:val="24"/>
        </w:rPr>
        <w:t>8</w:t>
      </w:r>
      <w:r w:rsidRPr="00577A64">
        <w:rPr>
          <w:rFonts w:ascii="Arial" w:hAnsi="Arial" w:cs="Arial"/>
          <w:bCs w:val="0"/>
          <w:color w:val="auto"/>
          <w:sz w:val="24"/>
          <w:szCs w:val="24"/>
        </w:rPr>
        <w:t xml:space="preserve">: </w:t>
      </w:r>
      <w:r w:rsidRPr="00577A64">
        <w:rPr>
          <w:rFonts w:ascii="Arial" w:hAnsi="Arial" w:cs="Arial"/>
          <w:color w:val="auto"/>
          <w:sz w:val="24"/>
          <w:szCs w:val="24"/>
        </w:rPr>
        <w:t>Efecto de reticencia o inexactitud de declaraciones sobre el siniestro</w:t>
      </w:r>
      <w:bookmarkEnd w:id="4"/>
      <w:bookmarkEnd w:id="5"/>
      <w:bookmarkEnd w:id="6"/>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577A64">
        <w:rPr>
          <w:rFonts w:ascii="Arial" w:eastAsiaTheme="minorEastAsia" w:hAnsi="Arial" w:cs="Arial"/>
          <w:b/>
          <w:lang w:eastAsia="es-CR"/>
        </w:rPr>
        <w:t>SEGUROS LAFISE</w:t>
      </w:r>
      <w:r w:rsidRPr="00577A64">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577A64">
        <w:rPr>
          <w:rFonts w:ascii="Arial" w:eastAsiaTheme="minorEastAsia" w:hAnsi="Arial" w:cs="Arial"/>
          <w:b/>
          <w:lang w:eastAsia="es-CR"/>
        </w:rPr>
        <w:t>SEGUROS LAFISE</w:t>
      </w:r>
      <w:r w:rsidRPr="00577A64">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577A64">
        <w:rPr>
          <w:rFonts w:ascii="Arial" w:eastAsiaTheme="minorEastAsia" w:hAnsi="Arial" w:cs="Arial"/>
          <w:b/>
          <w:lang w:eastAsia="es-CR"/>
        </w:rPr>
        <w:t>SEGUROS LAFISE,</w:t>
      </w:r>
      <w:r w:rsidRPr="00577A64">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rsidR="009D4D5D" w:rsidRPr="00577A64" w:rsidRDefault="009D4D5D" w:rsidP="009D4D5D">
      <w:pPr>
        <w:pStyle w:val="Default"/>
        <w:jc w:val="both"/>
        <w:rPr>
          <w:rFonts w:ascii="Arial" w:hAnsi="Arial" w:cs="Arial"/>
          <w:color w:val="auto"/>
        </w:rPr>
      </w:pPr>
    </w:p>
    <w:p w:rsidR="009D4D5D" w:rsidRPr="00577A64" w:rsidRDefault="004D169B" w:rsidP="009D4D5D">
      <w:pPr>
        <w:pStyle w:val="Default"/>
        <w:jc w:val="both"/>
        <w:rPr>
          <w:rFonts w:ascii="Arial" w:hAnsi="Arial" w:cs="Arial"/>
          <w:b/>
          <w:bCs/>
          <w:color w:val="auto"/>
        </w:rPr>
      </w:pPr>
      <w:r>
        <w:rPr>
          <w:rFonts w:ascii="Arial" w:hAnsi="Arial" w:cs="Arial"/>
          <w:b/>
          <w:bCs/>
          <w:color w:val="auto"/>
        </w:rPr>
        <w:t>Artículo 19</w:t>
      </w:r>
      <w:r w:rsidR="009D4D5D" w:rsidRPr="00577A64">
        <w:rPr>
          <w:rFonts w:ascii="Arial" w:hAnsi="Arial" w:cs="Arial"/>
          <w:b/>
          <w:bCs/>
          <w:color w:val="auto"/>
        </w:rPr>
        <w:t xml:space="preserve">: Modificaciones a la póliza </w:t>
      </w:r>
    </w:p>
    <w:p w:rsidR="009D4D5D" w:rsidRPr="00577A64" w:rsidRDefault="009D4D5D" w:rsidP="009D4D5D">
      <w:pPr>
        <w:pStyle w:val="Default"/>
        <w:jc w:val="both"/>
        <w:rPr>
          <w:rFonts w:ascii="Arial" w:hAnsi="Arial" w:cs="Arial"/>
          <w:color w:val="auto"/>
        </w:rPr>
      </w:pPr>
      <w:r w:rsidRPr="00577A64">
        <w:rPr>
          <w:rFonts w:ascii="Arial" w:hAnsi="Arial" w:cs="Arial"/>
          <w:color w:val="auto"/>
        </w:rPr>
        <w:t>Sin perjuicio de lo indicado en el artículo 1</w:t>
      </w:r>
      <w:r w:rsidR="004D169B">
        <w:rPr>
          <w:rFonts w:ascii="Arial" w:hAnsi="Arial" w:cs="Arial"/>
          <w:color w:val="auto"/>
        </w:rPr>
        <w:t>4</w:t>
      </w:r>
      <w:r w:rsidRPr="00577A64">
        <w:rPr>
          <w:rFonts w:ascii="Arial" w:hAnsi="Arial" w:cs="Arial"/>
          <w:color w:val="auto"/>
        </w:rPr>
        <w:t xml:space="preserve"> respecto al acreedor, las estipulaciones consignadas en esta póliza pueden ser modificadas previo acuerdo entre </w:t>
      </w:r>
      <w:r w:rsidRPr="00577A64">
        <w:rPr>
          <w:rFonts w:ascii="Arial" w:hAnsi="Arial" w:cs="Arial"/>
          <w:b/>
          <w:color w:val="auto"/>
        </w:rPr>
        <w:t>SEGUROS LAFISE</w:t>
      </w:r>
      <w:r w:rsidRPr="00577A64">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9D4D5D" w:rsidRPr="00577A64" w:rsidRDefault="009D4D5D" w:rsidP="009D4D5D">
      <w:pPr>
        <w:pStyle w:val="Default"/>
        <w:jc w:val="both"/>
        <w:rPr>
          <w:rFonts w:ascii="Arial" w:hAnsi="Arial" w:cs="Arial"/>
          <w:color w:val="auto"/>
        </w:rPr>
      </w:pPr>
    </w:p>
    <w:p w:rsidR="002B1DD3" w:rsidRPr="00844048" w:rsidRDefault="002B1DD3" w:rsidP="002B1DD3">
      <w:pPr>
        <w:pStyle w:val="NormalWeb"/>
        <w:spacing w:before="0" w:beforeAutospacing="0" w:after="0" w:afterAutospacing="0"/>
        <w:jc w:val="both"/>
        <w:rPr>
          <w:rFonts w:ascii="Arial" w:eastAsiaTheme="minorHAnsi" w:hAnsi="Arial" w:cs="Arial"/>
          <w:lang w:val="es-CR" w:eastAsia="en-US"/>
        </w:rPr>
      </w:pPr>
      <w:r w:rsidRPr="00844048">
        <w:rPr>
          <w:rFonts w:ascii="Arial" w:eastAsiaTheme="minorHAnsi" w:hAnsi="Arial" w:cs="Arial"/>
          <w:lang w:val="es-CR" w:eastAsia="en-US"/>
        </w:rPr>
        <w:t>Una vez notifica</w:t>
      </w:r>
      <w:r>
        <w:rPr>
          <w:rFonts w:ascii="Arial" w:eastAsiaTheme="minorHAnsi" w:hAnsi="Arial" w:cs="Arial"/>
          <w:lang w:val="es-CR" w:eastAsia="en-US"/>
        </w:rPr>
        <w:t xml:space="preserve">da </w:t>
      </w:r>
      <w:r w:rsidRPr="00844048">
        <w:rPr>
          <w:rFonts w:ascii="Arial" w:eastAsiaTheme="minorHAnsi" w:hAnsi="Arial" w:cs="Arial"/>
          <w:lang w:val="es-CR" w:eastAsia="en-US"/>
        </w:rPr>
        <w:t xml:space="preserve">la propuesta de modificación a la contraparte, ésta dispone de treinta días naturales para aceptarlas, rechazarlas o hacer una contrapropuesta. En </w:t>
      </w:r>
      <w:r w:rsidRPr="00844048">
        <w:rPr>
          <w:rFonts w:ascii="Arial" w:eastAsiaTheme="minorHAnsi" w:hAnsi="Arial" w:cs="Arial"/>
          <w:lang w:val="es-CR" w:eastAsia="en-US"/>
        </w:rPr>
        <w:lastRenderedPageBreak/>
        <w:t>caso que la propuesta de modificación no haya brindado respuesta en el plazo indicado o la misma sea rechazada por la contraparte, se mantendrán las condiciones pactadas inicialmente.</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Default"/>
        <w:jc w:val="both"/>
        <w:rPr>
          <w:rFonts w:ascii="Arial" w:hAnsi="Arial" w:cs="Arial"/>
          <w:color w:val="auto"/>
        </w:rPr>
      </w:pPr>
      <w:r w:rsidRPr="00577A64">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577A64">
        <w:rPr>
          <w:rFonts w:ascii="Arial" w:hAnsi="Arial" w:cs="Arial"/>
          <w:b/>
          <w:color w:val="auto"/>
        </w:rPr>
        <w:t>SEGUROS LAFISE</w:t>
      </w:r>
      <w:r w:rsidRPr="00577A64">
        <w:rPr>
          <w:rFonts w:ascii="Arial" w:hAnsi="Arial" w:cs="Arial"/>
          <w:color w:val="auto"/>
        </w:rPr>
        <w:t xml:space="preserve"> y firmada por sus funcionarios autorizados. </w:t>
      </w:r>
    </w:p>
    <w:p w:rsidR="009D4D5D" w:rsidRPr="00577A64" w:rsidRDefault="009D4D5D" w:rsidP="009D4D5D">
      <w:pPr>
        <w:pStyle w:val="Default"/>
        <w:jc w:val="both"/>
        <w:rPr>
          <w:rFonts w:ascii="Arial" w:hAnsi="Arial" w:cs="Arial"/>
          <w:color w:val="auto"/>
        </w:rPr>
      </w:pPr>
    </w:p>
    <w:p w:rsidR="009D4D5D" w:rsidRPr="00577A64" w:rsidRDefault="009D4D5D" w:rsidP="009D4D5D">
      <w:pPr>
        <w:pStyle w:val="Ttulo2"/>
        <w:keepLines w:val="0"/>
        <w:spacing w:before="0" w:line="240" w:lineRule="auto"/>
        <w:jc w:val="both"/>
        <w:rPr>
          <w:rFonts w:ascii="Arial" w:hAnsi="Arial" w:cs="Arial"/>
          <w:bCs w:val="0"/>
          <w:color w:val="auto"/>
          <w:spacing w:val="-2"/>
          <w:sz w:val="24"/>
          <w:szCs w:val="24"/>
          <w:lang w:val="es-ES_tradnl" w:eastAsia="es-ES"/>
        </w:rPr>
      </w:pPr>
      <w:bookmarkStart w:id="7" w:name="_Toc297885561"/>
      <w:bookmarkStart w:id="8" w:name="_Toc307229603"/>
      <w:bookmarkStart w:id="9" w:name="_Toc318030503"/>
      <w:r w:rsidRPr="00577A64">
        <w:rPr>
          <w:rFonts w:ascii="Arial" w:hAnsi="Arial" w:cs="Arial"/>
          <w:bCs w:val="0"/>
          <w:color w:val="auto"/>
          <w:spacing w:val="-2"/>
          <w:sz w:val="24"/>
          <w:szCs w:val="24"/>
          <w:lang w:val="es-ES_tradnl" w:eastAsia="es-ES"/>
        </w:rPr>
        <w:t>Artículo 2</w:t>
      </w:r>
      <w:r w:rsidR="004D169B">
        <w:rPr>
          <w:rFonts w:ascii="Arial" w:hAnsi="Arial" w:cs="Arial"/>
          <w:bCs w:val="0"/>
          <w:color w:val="auto"/>
          <w:spacing w:val="-2"/>
          <w:sz w:val="24"/>
          <w:szCs w:val="24"/>
          <w:lang w:val="es-ES_tradnl" w:eastAsia="es-ES"/>
        </w:rPr>
        <w:t>0</w:t>
      </w:r>
      <w:r w:rsidRPr="00577A64">
        <w:rPr>
          <w:rFonts w:ascii="Arial" w:hAnsi="Arial" w:cs="Arial"/>
          <w:bCs w:val="0"/>
          <w:color w:val="auto"/>
          <w:spacing w:val="-2"/>
          <w:sz w:val="24"/>
          <w:szCs w:val="24"/>
          <w:lang w:val="es-ES_tradnl" w:eastAsia="es-ES"/>
        </w:rPr>
        <w:t>: Suma Asegurada.</w:t>
      </w:r>
      <w:bookmarkEnd w:id="7"/>
      <w:bookmarkEnd w:id="8"/>
      <w:bookmarkEnd w:id="9"/>
    </w:p>
    <w:p w:rsidR="009D4D5D" w:rsidRPr="00577A64" w:rsidRDefault="009D4D5D" w:rsidP="009D4D5D">
      <w:pPr>
        <w:jc w:val="both"/>
        <w:rPr>
          <w:rFonts w:ascii="Arial" w:hAnsi="Arial" w:cs="Arial"/>
          <w:spacing w:val="-2"/>
        </w:rPr>
      </w:pPr>
      <w:r w:rsidRPr="00577A64">
        <w:rPr>
          <w:rFonts w:ascii="Arial" w:hAnsi="Arial" w:cs="Arial"/>
        </w:rPr>
        <w:t xml:space="preserve">Es requerimiento de este seguro que el valor económico que declara el Tomador y/o Asegurado,  detallado en la Solicitud y Condiciones Particulares sobre sus bienes, concuerde en todo momento con el valor real del bien asegurado y que es determinante para que </w:t>
      </w:r>
      <w:r w:rsidRPr="00577A64">
        <w:rPr>
          <w:rFonts w:ascii="Arial" w:hAnsi="Arial" w:cs="Arial"/>
          <w:b/>
          <w:spacing w:val="-2"/>
        </w:rPr>
        <w:t xml:space="preserve">SEGUROS LAFISE, </w:t>
      </w:r>
      <w:r w:rsidRPr="00577A64">
        <w:rPr>
          <w:rFonts w:ascii="Arial" w:hAnsi="Arial" w:cs="Arial"/>
          <w:spacing w:val="-2"/>
        </w:rPr>
        <w:t xml:space="preserve">establezca la prima o haga una indemnización en caso de siniestro. </w:t>
      </w:r>
    </w:p>
    <w:p w:rsidR="009D4D5D" w:rsidRPr="00577A64" w:rsidRDefault="009D4D5D" w:rsidP="009D4D5D">
      <w:pPr>
        <w:jc w:val="both"/>
        <w:rPr>
          <w:rFonts w:ascii="Arial" w:hAnsi="Arial" w:cs="Arial"/>
          <w:spacing w:val="-2"/>
        </w:rPr>
      </w:pPr>
    </w:p>
    <w:p w:rsidR="009D4D5D" w:rsidRPr="00577A64" w:rsidRDefault="009D4D5D" w:rsidP="009D4D5D">
      <w:pPr>
        <w:jc w:val="both"/>
        <w:rPr>
          <w:rFonts w:ascii="Arial" w:hAnsi="Arial" w:cs="Arial"/>
          <w:spacing w:val="-2"/>
        </w:rPr>
      </w:pPr>
      <w:r w:rsidRPr="00577A64">
        <w:rPr>
          <w:rFonts w:ascii="Arial" w:hAnsi="Arial" w:cs="Arial"/>
          <w:spacing w:val="-2"/>
        </w:rPr>
        <w:t>Corresponde a la suma máxima que pagara la compañía en concepto de siniestro(s) durante la vigencia de póliza para una o varias coberturas.</w:t>
      </w:r>
    </w:p>
    <w:p w:rsidR="009D4D5D" w:rsidRPr="00577A64" w:rsidRDefault="009D4D5D" w:rsidP="009D4D5D">
      <w:pPr>
        <w:jc w:val="both"/>
        <w:rPr>
          <w:rFonts w:ascii="Arial" w:hAnsi="Arial" w:cs="Arial"/>
          <w:spacing w:val="-2"/>
        </w:rPr>
      </w:pPr>
    </w:p>
    <w:p w:rsidR="009D4D5D" w:rsidRPr="00577A64" w:rsidRDefault="009D4D5D" w:rsidP="009D4D5D">
      <w:pPr>
        <w:pStyle w:val="Ttulo2"/>
        <w:keepLines w:val="0"/>
        <w:spacing w:before="0" w:line="240" w:lineRule="auto"/>
        <w:jc w:val="both"/>
        <w:rPr>
          <w:rFonts w:ascii="Arial" w:hAnsi="Arial" w:cs="Arial"/>
          <w:color w:val="auto"/>
          <w:sz w:val="24"/>
          <w:szCs w:val="24"/>
        </w:rPr>
      </w:pPr>
      <w:bookmarkStart w:id="10" w:name="_Toc294804826"/>
      <w:bookmarkStart w:id="11" w:name="_Toc294876463"/>
      <w:bookmarkStart w:id="12" w:name="_Toc297885563"/>
      <w:bookmarkStart w:id="13" w:name="_Toc307229605"/>
      <w:bookmarkStart w:id="14" w:name="_Toc318030504"/>
      <w:r w:rsidRPr="00577A64">
        <w:rPr>
          <w:rFonts w:ascii="Arial" w:hAnsi="Arial" w:cs="Arial"/>
          <w:bCs w:val="0"/>
          <w:color w:val="auto"/>
          <w:spacing w:val="-2"/>
          <w:sz w:val="24"/>
          <w:szCs w:val="24"/>
          <w:lang w:val="es-ES_tradnl" w:eastAsia="es-ES"/>
        </w:rPr>
        <w:t>Artículo 2</w:t>
      </w:r>
      <w:r w:rsidR="004D169B">
        <w:rPr>
          <w:rFonts w:ascii="Arial" w:hAnsi="Arial" w:cs="Arial"/>
          <w:bCs w:val="0"/>
          <w:color w:val="auto"/>
          <w:spacing w:val="-2"/>
          <w:sz w:val="24"/>
          <w:szCs w:val="24"/>
          <w:lang w:val="es-ES_tradnl" w:eastAsia="es-ES"/>
        </w:rPr>
        <w:t>1</w:t>
      </w:r>
      <w:r w:rsidRPr="00577A64">
        <w:rPr>
          <w:rFonts w:ascii="Arial" w:hAnsi="Arial" w:cs="Arial"/>
          <w:bCs w:val="0"/>
          <w:color w:val="auto"/>
          <w:spacing w:val="-2"/>
          <w:sz w:val="24"/>
          <w:szCs w:val="24"/>
          <w:lang w:val="es-ES_tradnl" w:eastAsia="es-ES"/>
        </w:rPr>
        <w:t xml:space="preserve">: </w:t>
      </w:r>
      <w:r w:rsidRPr="00577A64">
        <w:rPr>
          <w:rFonts w:ascii="Arial" w:hAnsi="Arial" w:cs="Arial"/>
          <w:color w:val="auto"/>
          <w:sz w:val="24"/>
          <w:szCs w:val="24"/>
        </w:rPr>
        <w:t xml:space="preserve">Límites de responsabilidad </w:t>
      </w:r>
      <w:bookmarkEnd w:id="10"/>
      <w:bookmarkEnd w:id="11"/>
      <w:bookmarkEnd w:id="12"/>
      <w:bookmarkEnd w:id="13"/>
      <w:bookmarkEnd w:id="14"/>
    </w:p>
    <w:p w:rsidR="009D4D5D" w:rsidRPr="00577A64" w:rsidRDefault="009D4D5D" w:rsidP="009D4D5D">
      <w:pPr>
        <w:tabs>
          <w:tab w:val="left" w:pos="-720"/>
        </w:tabs>
        <w:suppressAutoHyphens/>
        <w:contextualSpacing/>
        <w:jc w:val="both"/>
        <w:rPr>
          <w:rFonts w:ascii="Arial" w:hAnsi="Arial" w:cs="Arial"/>
          <w:spacing w:val="-2"/>
        </w:rPr>
      </w:pPr>
      <w:r w:rsidRPr="00577A64">
        <w:rPr>
          <w:rFonts w:ascii="Arial" w:hAnsi="Arial" w:cs="Arial"/>
          <w:spacing w:val="-2"/>
        </w:rPr>
        <w:t xml:space="preserve">Queda entendido que la suma asegurada del bien cubierto por esta póliza y estipulada en las condiciones particulares, representa el límite máximo de responsabilidad de </w:t>
      </w:r>
      <w:r w:rsidRPr="00577A64">
        <w:rPr>
          <w:rFonts w:ascii="Arial" w:hAnsi="Arial" w:cs="Arial"/>
          <w:b/>
        </w:rPr>
        <w:t>SEGUROS LAFISE</w:t>
      </w:r>
      <w:r w:rsidRPr="00577A64">
        <w:rPr>
          <w:rFonts w:ascii="Arial" w:hAnsi="Arial" w:cs="Arial"/>
          <w:b/>
          <w:spacing w:val="-2"/>
        </w:rPr>
        <w:t xml:space="preserve">, </w:t>
      </w:r>
      <w:r w:rsidRPr="00577A64">
        <w:rPr>
          <w:rFonts w:ascii="Arial" w:hAnsi="Arial" w:cs="Arial"/>
          <w:spacing w:val="-2"/>
        </w:rPr>
        <w:t>en caso de siniestro amparado.</w:t>
      </w:r>
    </w:p>
    <w:p w:rsidR="00D104C8" w:rsidRPr="00577A64" w:rsidRDefault="00D104C8" w:rsidP="00D104C8">
      <w:pPr>
        <w:tabs>
          <w:tab w:val="left" w:pos="-720"/>
        </w:tabs>
        <w:suppressAutoHyphens/>
        <w:contextualSpacing/>
        <w:jc w:val="both"/>
        <w:rPr>
          <w:rFonts w:ascii="Arial" w:hAnsi="Arial" w:cs="Arial"/>
          <w:spacing w:val="-2"/>
          <w:lang w:val="es-ES"/>
        </w:rPr>
      </w:pPr>
    </w:p>
    <w:p w:rsidR="00D104C8" w:rsidRPr="00577A64" w:rsidRDefault="00D104C8" w:rsidP="00D104C8">
      <w:pPr>
        <w:tabs>
          <w:tab w:val="left" w:pos="-720"/>
        </w:tabs>
        <w:suppressAutoHyphens/>
        <w:contextualSpacing/>
        <w:jc w:val="both"/>
        <w:rPr>
          <w:rFonts w:ascii="Arial" w:hAnsi="Arial" w:cs="Arial"/>
          <w:spacing w:val="-2"/>
        </w:rPr>
      </w:pPr>
      <w:r w:rsidRPr="00577A64">
        <w:rPr>
          <w:rFonts w:ascii="Arial" w:hAnsi="Arial" w:cs="Arial"/>
          <w:spacing w:val="-2"/>
          <w:lang w:val="es-ES"/>
        </w:rPr>
        <w:t>La suma asegurada en este contrato es única para la cobertura principal y las adicionales que se emitieran o se le agreguen durante su vigencia; es decir, la existencia de varias coberturas con límites asegurados en esta póliza no presupone una sumatoria de la suma asegurada.</w:t>
      </w:r>
    </w:p>
    <w:p w:rsidR="00D104C8" w:rsidRPr="00577A64" w:rsidRDefault="00D104C8" w:rsidP="009D4D5D">
      <w:pPr>
        <w:tabs>
          <w:tab w:val="left" w:pos="-720"/>
        </w:tabs>
        <w:suppressAutoHyphens/>
        <w:contextualSpacing/>
        <w:jc w:val="both"/>
        <w:rPr>
          <w:rFonts w:ascii="Arial" w:hAnsi="Arial" w:cs="Arial"/>
          <w:spacing w:val="-2"/>
        </w:rPr>
      </w:pPr>
    </w:p>
    <w:p w:rsidR="009D4D5D" w:rsidRPr="00577A64" w:rsidRDefault="009D4D5D" w:rsidP="009D4D5D">
      <w:pPr>
        <w:pStyle w:val="Ttulo2"/>
        <w:keepLines w:val="0"/>
        <w:spacing w:before="0" w:line="240" w:lineRule="auto"/>
        <w:jc w:val="both"/>
        <w:rPr>
          <w:rFonts w:ascii="Arial" w:hAnsi="Arial" w:cs="Arial"/>
          <w:color w:val="auto"/>
          <w:sz w:val="24"/>
          <w:szCs w:val="24"/>
        </w:rPr>
      </w:pPr>
      <w:bookmarkStart w:id="15" w:name="_Toc297885564"/>
      <w:bookmarkStart w:id="16" w:name="_Toc307229607"/>
      <w:bookmarkStart w:id="17" w:name="_Toc318030506"/>
      <w:r w:rsidRPr="00577A64">
        <w:rPr>
          <w:rFonts w:ascii="Arial" w:hAnsi="Arial" w:cs="Arial"/>
          <w:bCs w:val="0"/>
          <w:color w:val="auto"/>
          <w:spacing w:val="-2"/>
          <w:sz w:val="24"/>
          <w:szCs w:val="24"/>
          <w:lang w:val="es-ES_tradnl" w:eastAsia="es-ES"/>
        </w:rPr>
        <w:t>Artículo 2</w:t>
      </w:r>
      <w:r w:rsidR="004D169B">
        <w:rPr>
          <w:rFonts w:ascii="Arial" w:hAnsi="Arial" w:cs="Arial"/>
          <w:bCs w:val="0"/>
          <w:color w:val="auto"/>
          <w:spacing w:val="-2"/>
          <w:sz w:val="24"/>
          <w:szCs w:val="24"/>
          <w:lang w:val="es-ES_tradnl" w:eastAsia="es-ES"/>
        </w:rPr>
        <w:t>2</w:t>
      </w:r>
      <w:r w:rsidRPr="00577A64">
        <w:rPr>
          <w:rFonts w:ascii="Arial" w:hAnsi="Arial" w:cs="Arial"/>
          <w:bCs w:val="0"/>
          <w:color w:val="auto"/>
          <w:spacing w:val="-2"/>
          <w:sz w:val="24"/>
          <w:szCs w:val="24"/>
          <w:lang w:val="es-ES_tradnl" w:eastAsia="es-ES"/>
        </w:rPr>
        <w:t xml:space="preserve">: </w:t>
      </w:r>
      <w:r w:rsidRPr="00577A64">
        <w:rPr>
          <w:rFonts w:ascii="Arial" w:hAnsi="Arial" w:cs="Arial"/>
          <w:color w:val="auto"/>
          <w:sz w:val="24"/>
          <w:szCs w:val="24"/>
        </w:rPr>
        <w:t>Formalidades y entrega</w:t>
      </w:r>
      <w:bookmarkEnd w:id="15"/>
      <w:bookmarkEnd w:id="16"/>
      <w:bookmarkEnd w:id="17"/>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b/>
        </w:rPr>
        <w:t>SEGUROS LAFISE</w:t>
      </w:r>
      <w:r w:rsidRPr="00577A64">
        <w:rPr>
          <w:rFonts w:ascii="Arial" w:hAnsi="Arial" w:cs="Arial"/>
          <w:b/>
          <w:spacing w:val="-2"/>
        </w:rPr>
        <w:t>,</w:t>
      </w:r>
      <w:r w:rsidRPr="00577A64">
        <w:rPr>
          <w:rFonts w:ascii="Arial" w:hAnsi="Arial" w:cs="Arial"/>
        </w:rPr>
        <w:t xml:space="preserve"> está obligado a entregar al Tomador y/o Asegurado, la póliza o las adenda que se le adicionen, dentro de los diez días hábiles siguientes a la aceptación del riesgo o la modificación de la póliza.</w:t>
      </w:r>
    </w:p>
    <w:p w:rsidR="009D4D5D" w:rsidRPr="00577A64" w:rsidRDefault="009D4D5D" w:rsidP="009D4D5D">
      <w:pPr>
        <w:autoSpaceDE w:val="0"/>
        <w:autoSpaceDN w:val="0"/>
        <w:adjustRightInd w:val="0"/>
        <w:contextualSpacing/>
        <w:jc w:val="both"/>
        <w:rPr>
          <w:rFonts w:ascii="Arial" w:hAnsi="Arial" w:cs="Arial"/>
        </w:rPr>
      </w:pPr>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rPr>
        <w:t xml:space="preserve">Cuando </w:t>
      </w:r>
      <w:r w:rsidRPr="00577A64">
        <w:rPr>
          <w:rFonts w:ascii="Arial" w:hAnsi="Arial" w:cs="Arial"/>
          <w:b/>
        </w:rPr>
        <w:t>SEGUROS LAFISE</w:t>
      </w:r>
      <w:r w:rsidRPr="00577A64">
        <w:rPr>
          <w:rFonts w:ascii="Arial" w:hAnsi="Arial" w:cs="Arial"/>
          <w:b/>
          <w:spacing w:val="-2"/>
        </w:rPr>
        <w:t xml:space="preserve">, </w:t>
      </w:r>
      <w:r w:rsidRPr="00577A64">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9D4D5D" w:rsidRPr="00577A64" w:rsidRDefault="009D4D5D" w:rsidP="009D4D5D">
      <w:pPr>
        <w:autoSpaceDE w:val="0"/>
        <w:autoSpaceDN w:val="0"/>
        <w:adjustRightInd w:val="0"/>
        <w:contextualSpacing/>
        <w:jc w:val="both"/>
        <w:rPr>
          <w:rFonts w:ascii="Arial" w:hAnsi="Arial" w:cs="Arial"/>
        </w:rPr>
      </w:pPr>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rPr>
        <w:t xml:space="preserve">Si </w:t>
      </w:r>
      <w:r w:rsidRPr="00577A64">
        <w:rPr>
          <w:rFonts w:ascii="Arial" w:hAnsi="Arial" w:cs="Arial"/>
          <w:b/>
        </w:rPr>
        <w:t>SEGUROS LAFISE</w:t>
      </w:r>
      <w:r w:rsidRPr="00577A64">
        <w:rPr>
          <w:rFonts w:ascii="Arial" w:hAnsi="Arial" w:cs="Arial"/>
          <w:b/>
          <w:spacing w:val="-2"/>
        </w:rPr>
        <w:t xml:space="preserve">, </w:t>
      </w:r>
      <w:r w:rsidRPr="00577A64">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577A64">
        <w:rPr>
          <w:rFonts w:ascii="Arial" w:hAnsi="Arial" w:cs="Arial"/>
          <w:b/>
        </w:rPr>
        <w:t>SEGUROS LAFISE</w:t>
      </w:r>
      <w:r w:rsidRPr="00577A64">
        <w:rPr>
          <w:rFonts w:ascii="Arial" w:hAnsi="Arial" w:cs="Arial"/>
        </w:rPr>
        <w:t xml:space="preserve">en la </w:t>
      </w:r>
      <w:r w:rsidRPr="00577A64">
        <w:rPr>
          <w:rFonts w:ascii="Arial" w:hAnsi="Arial" w:cs="Arial"/>
        </w:rPr>
        <w:lastRenderedPageBreak/>
        <w:t>Superintendencia para el mismo ramo y producto por el que se hubiere optado según los términos de la solicitud de seguro.</w:t>
      </w:r>
    </w:p>
    <w:p w:rsidR="009D4D5D" w:rsidRPr="00577A64" w:rsidRDefault="009D4D5D" w:rsidP="009D4D5D">
      <w:pPr>
        <w:autoSpaceDE w:val="0"/>
        <w:autoSpaceDN w:val="0"/>
        <w:adjustRightInd w:val="0"/>
        <w:contextualSpacing/>
        <w:jc w:val="both"/>
        <w:rPr>
          <w:rFonts w:ascii="Arial" w:hAnsi="Arial" w:cs="Arial"/>
        </w:rPr>
      </w:pPr>
    </w:p>
    <w:p w:rsidR="009D4D5D" w:rsidRPr="00577A64" w:rsidRDefault="009D4D5D" w:rsidP="009D4D5D">
      <w:pPr>
        <w:autoSpaceDE w:val="0"/>
        <w:autoSpaceDN w:val="0"/>
        <w:adjustRightInd w:val="0"/>
        <w:contextualSpacing/>
        <w:jc w:val="both"/>
        <w:rPr>
          <w:rFonts w:ascii="Arial" w:hAnsi="Arial" w:cs="Arial"/>
        </w:rPr>
      </w:pPr>
      <w:r w:rsidRPr="00577A64">
        <w:rPr>
          <w:rFonts w:ascii="Arial" w:hAnsi="Arial" w:cs="Arial"/>
          <w:b/>
        </w:rPr>
        <w:t>SEGUROS LAFISE</w:t>
      </w:r>
      <w:r w:rsidRPr="00577A64">
        <w:rPr>
          <w:rFonts w:ascii="Arial" w:hAnsi="Arial" w:cs="Arial"/>
          <w:b/>
          <w:spacing w:val="-2"/>
        </w:rPr>
        <w:t xml:space="preserve">, </w:t>
      </w:r>
      <w:r w:rsidRPr="00577A64">
        <w:rPr>
          <w:rFonts w:ascii="Arial" w:hAnsi="Arial" w:cs="Arial"/>
        </w:rPr>
        <w:t>tendrá la obligación de expedir, a solicitud y por cuenta del Tomador y/o Asegurado, el duplicado de la póliza, así como las declaraciones rendidas en la propuesta o solicitud de seguro.</w:t>
      </w:r>
    </w:p>
    <w:p w:rsidR="009D4D5D" w:rsidRPr="00577A64" w:rsidRDefault="009D4D5D" w:rsidP="009D4D5D">
      <w:pPr>
        <w:pStyle w:val="Default"/>
        <w:jc w:val="both"/>
        <w:rPr>
          <w:rFonts w:ascii="Arial" w:hAnsi="Arial" w:cs="Arial"/>
          <w:b/>
        </w:rPr>
      </w:pPr>
    </w:p>
    <w:p w:rsidR="00004985" w:rsidRPr="00577A64" w:rsidRDefault="004D169B" w:rsidP="00004985">
      <w:pPr>
        <w:pStyle w:val="Default"/>
        <w:jc w:val="both"/>
        <w:rPr>
          <w:rFonts w:ascii="Arial" w:hAnsi="Arial" w:cs="Arial"/>
          <w:b/>
          <w:bCs/>
          <w:color w:val="auto"/>
          <w:lang w:val="es-ES"/>
        </w:rPr>
      </w:pPr>
      <w:r>
        <w:rPr>
          <w:rFonts w:ascii="Arial" w:hAnsi="Arial" w:cs="Arial"/>
          <w:b/>
          <w:bCs/>
          <w:color w:val="auto"/>
          <w:lang w:val="es-ES"/>
        </w:rPr>
        <w:t>Artículo 23</w:t>
      </w:r>
      <w:r w:rsidR="00004985" w:rsidRPr="00577A64">
        <w:rPr>
          <w:rFonts w:ascii="Arial" w:hAnsi="Arial" w:cs="Arial"/>
          <w:b/>
          <w:bCs/>
          <w:color w:val="auto"/>
          <w:lang w:val="es-ES"/>
        </w:rPr>
        <w:t>: Condición de Aseguramiento</w:t>
      </w:r>
    </w:p>
    <w:p w:rsidR="00004985" w:rsidRPr="00577A64" w:rsidRDefault="00004985" w:rsidP="00004985">
      <w:pPr>
        <w:pStyle w:val="Default"/>
        <w:jc w:val="both"/>
        <w:rPr>
          <w:rFonts w:ascii="Arial" w:hAnsi="Arial" w:cs="Arial"/>
          <w:color w:val="auto"/>
        </w:rPr>
      </w:pPr>
      <w:r w:rsidRPr="00577A64">
        <w:rPr>
          <w:rFonts w:ascii="Arial" w:hAnsi="Arial" w:cs="Arial"/>
          <w:color w:val="auto"/>
          <w:lang w:val="es-ES"/>
        </w:rPr>
        <w:t>Es requerimiento de este seguro que las sumas aseguradas indicadas en las Condiciones Particulares no sean inferiores al Valor Real Efectivo de la totalidad de los bienes amparados. El porcentaje de depreciación a utilizar estará en función de la edad, desgaste, estado de conservación y obsolescencia del bien.</w:t>
      </w:r>
    </w:p>
    <w:p w:rsidR="0089173E" w:rsidRDefault="0089173E" w:rsidP="005D753F">
      <w:pPr>
        <w:autoSpaceDE w:val="0"/>
        <w:autoSpaceDN w:val="0"/>
        <w:adjustRightInd w:val="0"/>
        <w:jc w:val="both"/>
        <w:rPr>
          <w:rFonts w:ascii="Arial" w:eastAsia="Calibri" w:hAnsi="Arial" w:cs="Arial"/>
          <w:b/>
          <w:lang w:eastAsia="es-NI"/>
        </w:rPr>
      </w:pPr>
    </w:p>
    <w:p w:rsidR="005D753F" w:rsidRPr="00577A64" w:rsidRDefault="005D753F" w:rsidP="005D753F">
      <w:pPr>
        <w:autoSpaceDE w:val="0"/>
        <w:autoSpaceDN w:val="0"/>
        <w:adjustRightInd w:val="0"/>
        <w:jc w:val="both"/>
        <w:rPr>
          <w:rFonts w:ascii="Arial" w:eastAsia="Calibri" w:hAnsi="Arial" w:cs="Arial"/>
          <w:b/>
          <w:lang w:eastAsia="es-NI"/>
        </w:rPr>
      </w:pPr>
      <w:r w:rsidRPr="00577A64">
        <w:rPr>
          <w:rFonts w:ascii="Arial" w:eastAsia="Calibri" w:hAnsi="Arial" w:cs="Arial"/>
          <w:b/>
          <w:lang w:eastAsia="es-NI"/>
        </w:rPr>
        <w:t xml:space="preserve">Artículo </w:t>
      </w:r>
      <w:r w:rsidR="004D169B">
        <w:rPr>
          <w:rFonts w:ascii="Arial" w:eastAsia="Calibri" w:hAnsi="Arial" w:cs="Arial"/>
          <w:b/>
          <w:lang w:eastAsia="es-NI"/>
        </w:rPr>
        <w:t>24</w:t>
      </w:r>
      <w:r w:rsidRPr="00577A64">
        <w:rPr>
          <w:rFonts w:ascii="Arial" w:eastAsia="Calibri" w:hAnsi="Arial" w:cs="Arial"/>
          <w:b/>
          <w:lang w:eastAsia="es-NI"/>
        </w:rPr>
        <w:t>: Modalidades de Aseguramiento</w:t>
      </w:r>
      <w:r w:rsidR="00F43176" w:rsidRPr="00577A64">
        <w:rPr>
          <w:rFonts w:ascii="Arial" w:eastAsia="Calibri" w:hAnsi="Arial" w:cs="Arial"/>
          <w:b/>
          <w:lang w:eastAsia="es-NI"/>
        </w:rPr>
        <w:t xml:space="preserve"> (PRR)</w:t>
      </w:r>
    </w:p>
    <w:p w:rsidR="005D753F" w:rsidRDefault="005D753F" w:rsidP="005D753F">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 xml:space="preserve">De conformidad con las disposiciones que para tal efecto mantenga vigentes </w:t>
      </w:r>
      <w:r w:rsidRPr="00577A64">
        <w:rPr>
          <w:rFonts w:ascii="Arial" w:eastAsia="Calibri" w:hAnsi="Arial" w:cs="Arial"/>
          <w:b/>
          <w:lang w:eastAsia="es-NI"/>
        </w:rPr>
        <w:t>SEGUROS LAFISE</w:t>
      </w:r>
      <w:r w:rsidRPr="00577A64">
        <w:rPr>
          <w:rFonts w:ascii="Arial" w:eastAsia="Calibri" w:hAnsi="Arial" w:cs="Arial"/>
          <w:lang w:eastAsia="es-NI"/>
        </w:rPr>
        <w:t xml:space="preserve"> sobre </w:t>
      </w:r>
      <w:r w:rsidRPr="00604893">
        <w:rPr>
          <w:rFonts w:ascii="Arial" w:eastAsia="Calibri" w:hAnsi="Arial" w:cs="Arial"/>
          <w:lang w:eastAsia="es-NI"/>
        </w:rPr>
        <w:t>“Montos Mínimos de Exposición”</w:t>
      </w:r>
      <w:r w:rsidR="00055F6B" w:rsidRPr="00604893">
        <w:rPr>
          <w:rFonts w:ascii="Arial" w:eastAsia="Calibri" w:hAnsi="Arial" w:cs="Arial"/>
          <w:lang w:eastAsia="es-NI"/>
        </w:rPr>
        <w:t>,</w:t>
      </w:r>
      <w:r w:rsidRPr="00604893">
        <w:rPr>
          <w:rFonts w:ascii="Arial" w:eastAsia="Calibri" w:hAnsi="Arial" w:cs="Arial"/>
          <w:lang w:eastAsia="es-NI"/>
        </w:rPr>
        <w:t xml:space="preserve"> para poder optar por un porcentaje determinado de </w:t>
      </w:r>
      <w:r w:rsidR="00055F6B" w:rsidRPr="00604893">
        <w:rPr>
          <w:rFonts w:ascii="Arial" w:eastAsia="Calibri" w:hAnsi="Arial" w:cs="Arial"/>
          <w:lang w:eastAsia="es-NI"/>
        </w:rPr>
        <w:t xml:space="preserve">aseguramiento a </w:t>
      </w:r>
      <w:r w:rsidRPr="00604893">
        <w:rPr>
          <w:rFonts w:ascii="Arial" w:eastAsia="Calibri" w:hAnsi="Arial" w:cs="Arial"/>
          <w:lang w:eastAsia="es-NI"/>
        </w:rPr>
        <w:t>Primer Riesgo Relativo</w:t>
      </w:r>
      <w:r w:rsidR="00055F6B" w:rsidRPr="00604893">
        <w:rPr>
          <w:rFonts w:ascii="Arial" w:eastAsia="Calibri" w:hAnsi="Arial" w:cs="Arial"/>
          <w:lang w:eastAsia="es-NI"/>
        </w:rPr>
        <w:t xml:space="preserve"> (PRR)</w:t>
      </w:r>
      <w:r w:rsidRPr="00604893">
        <w:rPr>
          <w:rFonts w:ascii="Arial" w:eastAsia="Calibri" w:hAnsi="Arial" w:cs="Arial"/>
          <w:lang w:eastAsia="es-NI"/>
        </w:rPr>
        <w:t xml:space="preserve">, el </w:t>
      </w:r>
      <w:r w:rsidR="00AA346B" w:rsidRPr="00604893">
        <w:rPr>
          <w:rFonts w:ascii="Arial" w:eastAsia="Calibri" w:hAnsi="Arial" w:cs="Arial"/>
          <w:lang w:eastAsia="es-NI"/>
        </w:rPr>
        <w:t xml:space="preserve">Tomador y/o </w:t>
      </w:r>
      <w:r w:rsidRPr="00604893">
        <w:rPr>
          <w:rFonts w:ascii="Arial" w:eastAsia="Calibri" w:hAnsi="Arial" w:cs="Arial"/>
          <w:lang w:eastAsia="es-NI"/>
        </w:rPr>
        <w:t>Asegurado podrá contratar modalidades de aseguramiento</w:t>
      </w:r>
      <w:r w:rsidRPr="00577A64">
        <w:rPr>
          <w:rFonts w:ascii="Arial" w:eastAsia="Calibri" w:hAnsi="Arial" w:cs="Arial"/>
          <w:lang w:eastAsia="es-NI"/>
        </w:rPr>
        <w:t>, según los siguientes porcentajes</w:t>
      </w:r>
      <w:r w:rsidR="00055F6B" w:rsidRPr="00577A64">
        <w:rPr>
          <w:rFonts w:ascii="Arial" w:eastAsia="Calibri" w:hAnsi="Arial" w:cs="Arial"/>
          <w:lang w:eastAsia="es-NI"/>
        </w:rPr>
        <w:t>:</w:t>
      </w:r>
      <w:r w:rsidRPr="00577A64">
        <w:rPr>
          <w:rFonts w:ascii="Arial" w:eastAsia="Calibri" w:hAnsi="Arial" w:cs="Arial"/>
          <w:lang w:eastAsia="es-NI"/>
        </w:rPr>
        <w:t xml:space="preserve"> 25%, 50%, 60%, 75% y 100%, por lo que </w:t>
      </w:r>
      <w:r w:rsidR="00055F6B" w:rsidRPr="00577A64">
        <w:rPr>
          <w:rFonts w:ascii="Arial" w:eastAsia="Calibri" w:hAnsi="Arial" w:cs="Arial"/>
          <w:b/>
          <w:lang w:eastAsia="es-NI"/>
        </w:rPr>
        <w:t>SEGUROS LAFISE</w:t>
      </w:r>
      <w:r w:rsidRPr="00577A64">
        <w:rPr>
          <w:rFonts w:ascii="Arial" w:eastAsia="Calibri" w:hAnsi="Arial" w:cs="Arial"/>
          <w:lang w:eastAsia="es-NI"/>
        </w:rPr>
        <w:t xml:space="preserve">se obliga a mantener el monto asegurado por el porcentaje pactado del valor de los rubros amparados </w:t>
      </w:r>
      <w:r w:rsidR="00055F6B" w:rsidRPr="00577A64">
        <w:rPr>
          <w:rFonts w:ascii="Arial" w:eastAsia="Calibri" w:hAnsi="Arial" w:cs="Arial"/>
          <w:lang w:eastAsia="es-NI"/>
        </w:rPr>
        <w:t xml:space="preserve">por </w:t>
      </w:r>
      <w:r w:rsidR="00F43176" w:rsidRPr="00577A64">
        <w:rPr>
          <w:rFonts w:ascii="Arial" w:eastAsia="Calibri" w:hAnsi="Arial" w:cs="Arial"/>
          <w:lang w:eastAsia="es-NI"/>
        </w:rPr>
        <w:t>esta póliza.</w:t>
      </w:r>
    </w:p>
    <w:p w:rsidR="00604893" w:rsidRDefault="00604893" w:rsidP="005D753F">
      <w:pPr>
        <w:autoSpaceDE w:val="0"/>
        <w:autoSpaceDN w:val="0"/>
        <w:adjustRightInd w:val="0"/>
        <w:jc w:val="both"/>
        <w:rPr>
          <w:rFonts w:ascii="Arial" w:eastAsia="Calibri" w:hAnsi="Arial" w:cs="Arial"/>
          <w:lang w:eastAsia="es-NI"/>
        </w:rPr>
      </w:pPr>
    </w:p>
    <w:p w:rsidR="00604893" w:rsidRPr="004565A5" w:rsidRDefault="00604893" w:rsidP="00604893">
      <w:pPr>
        <w:pStyle w:val="Default"/>
        <w:jc w:val="both"/>
        <w:rPr>
          <w:rFonts w:ascii="Arial" w:hAnsi="Arial" w:cs="Arial"/>
          <w:color w:val="auto"/>
          <w:lang w:val="es-NI"/>
        </w:rPr>
      </w:pPr>
      <w:r>
        <w:rPr>
          <w:rFonts w:ascii="Arial" w:hAnsi="Arial" w:cs="Arial"/>
          <w:color w:val="auto"/>
          <w:lang w:val="es-NI"/>
        </w:rPr>
        <w:t>Los M</w:t>
      </w:r>
      <w:r w:rsidRPr="004565A5">
        <w:rPr>
          <w:rFonts w:ascii="Arial" w:hAnsi="Arial" w:cs="Arial"/>
          <w:color w:val="auto"/>
          <w:lang w:val="es-NI"/>
        </w:rPr>
        <w:t xml:space="preserve">ontos </w:t>
      </w:r>
      <w:r>
        <w:rPr>
          <w:rFonts w:ascii="Arial" w:hAnsi="Arial" w:cs="Arial"/>
          <w:color w:val="auto"/>
          <w:lang w:val="es-NI"/>
        </w:rPr>
        <w:t>M</w:t>
      </w:r>
      <w:r w:rsidRPr="004565A5">
        <w:rPr>
          <w:rFonts w:ascii="Arial" w:hAnsi="Arial" w:cs="Arial"/>
          <w:color w:val="auto"/>
          <w:lang w:val="es-NI"/>
        </w:rPr>
        <w:t xml:space="preserve">ínimos de </w:t>
      </w:r>
      <w:r>
        <w:rPr>
          <w:rFonts w:ascii="Arial" w:hAnsi="Arial" w:cs="Arial"/>
          <w:color w:val="auto"/>
          <w:lang w:val="es-NI"/>
        </w:rPr>
        <w:t>E</w:t>
      </w:r>
      <w:r w:rsidRPr="004565A5">
        <w:rPr>
          <w:rFonts w:ascii="Arial" w:hAnsi="Arial" w:cs="Arial"/>
          <w:color w:val="auto"/>
          <w:lang w:val="es-NI"/>
        </w:rPr>
        <w:t xml:space="preserve">xposición, serán establecidos según criterios y/o políticas prescritas </w:t>
      </w:r>
      <w:r w:rsidR="00E57C76">
        <w:rPr>
          <w:rFonts w:ascii="Arial" w:hAnsi="Arial" w:cs="Arial"/>
          <w:color w:val="auto"/>
          <w:lang w:val="es-NI"/>
        </w:rPr>
        <w:t xml:space="preserve">para la </w:t>
      </w:r>
      <w:r w:rsidRPr="004565A5">
        <w:rPr>
          <w:rFonts w:ascii="Arial" w:hAnsi="Arial" w:cs="Arial"/>
          <w:color w:val="auto"/>
          <w:lang w:val="es-NI"/>
        </w:rPr>
        <w:t xml:space="preserve">aceptación de riesgo de </w:t>
      </w:r>
      <w:r w:rsidRPr="00E57C76">
        <w:rPr>
          <w:rFonts w:ascii="Arial" w:hAnsi="Arial" w:cs="Arial"/>
          <w:b/>
          <w:color w:val="auto"/>
          <w:lang w:val="es-NI"/>
        </w:rPr>
        <w:t>SEGUROS LAFISE</w:t>
      </w:r>
      <w:r w:rsidRPr="004565A5">
        <w:rPr>
          <w:rFonts w:ascii="Arial" w:hAnsi="Arial" w:cs="Arial"/>
          <w:color w:val="auto"/>
          <w:lang w:val="es-NI"/>
        </w:rPr>
        <w:t>, los que obligatoriamente deberán ser informados al Contratante y documentado en las condiciones particulares.</w:t>
      </w:r>
    </w:p>
    <w:p w:rsidR="004D169B" w:rsidRDefault="004D169B" w:rsidP="002C0182">
      <w:pPr>
        <w:pStyle w:val="Default"/>
        <w:jc w:val="both"/>
        <w:rPr>
          <w:rFonts w:ascii="Arial" w:hAnsi="Arial" w:cs="Arial"/>
          <w:b/>
          <w:bCs/>
          <w:color w:val="auto"/>
        </w:rPr>
      </w:pPr>
    </w:p>
    <w:p w:rsidR="002C0182" w:rsidRPr="00577A64" w:rsidRDefault="004D169B" w:rsidP="002C0182">
      <w:pPr>
        <w:pStyle w:val="Default"/>
        <w:jc w:val="both"/>
        <w:rPr>
          <w:rFonts w:ascii="Arial" w:hAnsi="Arial" w:cs="Arial"/>
          <w:color w:val="auto"/>
        </w:rPr>
      </w:pPr>
      <w:r>
        <w:rPr>
          <w:rFonts w:ascii="Arial" w:hAnsi="Arial" w:cs="Arial"/>
          <w:b/>
          <w:bCs/>
          <w:color w:val="auto"/>
        </w:rPr>
        <w:t>Artículo 25</w:t>
      </w:r>
      <w:r w:rsidR="002C0182" w:rsidRPr="00577A64">
        <w:rPr>
          <w:rFonts w:ascii="Arial" w:hAnsi="Arial" w:cs="Arial"/>
          <w:b/>
          <w:bCs/>
          <w:color w:val="auto"/>
        </w:rPr>
        <w:t>: Agravación del riesgo</w:t>
      </w:r>
    </w:p>
    <w:p w:rsidR="002C0182" w:rsidRPr="00577A64" w:rsidRDefault="002C0182" w:rsidP="002C0182">
      <w:pPr>
        <w:autoSpaceDE w:val="0"/>
        <w:autoSpaceDN w:val="0"/>
        <w:adjustRightInd w:val="0"/>
        <w:contextualSpacing/>
        <w:jc w:val="both"/>
        <w:rPr>
          <w:rFonts w:ascii="Arial" w:hAnsi="Arial" w:cs="Arial"/>
        </w:rPr>
      </w:pPr>
      <w:r w:rsidRPr="00577A64">
        <w:rPr>
          <w:rFonts w:ascii="Arial" w:hAnsi="Arial" w:cs="Arial"/>
        </w:rPr>
        <w:t xml:space="preserve">El Tomador y/o Asegurado, está obligado a velar porque el estado del riesgo no se agrave. También, deberá notificar por escrito a </w:t>
      </w:r>
      <w:r w:rsidRPr="00577A64">
        <w:rPr>
          <w:rFonts w:ascii="Arial" w:hAnsi="Arial" w:cs="Arial"/>
          <w:b/>
        </w:rPr>
        <w:t>SEGUROS LAFISE,</w:t>
      </w:r>
      <w:r w:rsidRPr="00577A64">
        <w:rPr>
          <w:rFonts w:ascii="Arial" w:hAnsi="Arial" w:cs="Arial"/>
        </w:rPr>
        <w:t xml:space="preserve"> aquellos hechos, posteriores a la celebración del contrato, que sean desconocidos por </w:t>
      </w:r>
      <w:r w:rsidRPr="00577A64">
        <w:rPr>
          <w:rFonts w:ascii="Arial" w:hAnsi="Arial" w:cs="Arial"/>
          <w:b/>
        </w:rPr>
        <w:t xml:space="preserve">SEGUROS LAFISE, </w:t>
      </w:r>
      <w:r w:rsidRPr="00577A64">
        <w:rPr>
          <w:rFonts w:ascii="Arial" w:hAnsi="Arial" w:cs="Arial"/>
        </w:rPr>
        <w:t xml:space="preserve">e impliquen razonablemente una agravación del riesgo. Se tendrán como agravaciones de consideración, aquellas que de haber sido conocidas por </w:t>
      </w:r>
      <w:r w:rsidRPr="00577A64">
        <w:rPr>
          <w:rFonts w:ascii="Arial" w:hAnsi="Arial" w:cs="Arial"/>
          <w:b/>
        </w:rPr>
        <w:t>SEGUROS LAFISE,</w:t>
      </w:r>
      <w:r w:rsidRPr="00577A64">
        <w:rPr>
          <w:rFonts w:ascii="Arial" w:hAnsi="Arial" w:cs="Arial"/>
        </w:rPr>
        <w:t xml:space="preserve"> al momento de la suscripción del contrato, habrían determinado que no suscribiera esta póliza, o lo habría hecho en condiciones sustancialmente distintas. </w:t>
      </w:r>
    </w:p>
    <w:p w:rsidR="002C0182" w:rsidRPr="00577A64" w:rsidRDefault="002C0182" w:rsidP="002C0182">
      <w:pPr>
        <w:autoSpaceDE w:val="0"/>
        <w:autoSpaceDN w:val="0"/>
        <w:adjustRightInd w:val="0"/>
        <w:contextualSpacing/>
        <w:jc w:val="both"/>
        <w:rPr>
          <w:rFonts w:ascii="Arial" w:hAnsi="Arial" w:cs="Arial"/>
        </w:rPr>
      </w:pPr>
      <w:r w:rsidRPr="00577A64">
        <w:rPr>
          <w:rFonts w:ascii="Arial" w:hAnsi="Arial" w:cs="Arial"/>
        </w:rPr>
        <w:t>La notificación se hará al menos con diez días hábiles de antelación a la fecha en que se inicie la agravación del riesgo, si esta depende de la voluntad del Tomador y/o Asegurado.</w:t>
      </w:r>
    </w:p>
    <w:p w:rsidR="002C0182" w:rsidRPr="00577A64" w:rsidRDefault="002C0182" w:rsidP="002C0182">
      <w:pPr>
        <w:autoSpaceDE w:val="0"/>
        <w:autoSpaceDN w:val="0"/>
        <w:adjustRightInd w:val="0"/>
        <w:contextualSpacing/>
        <w:jc w:val="both"/>
        <w:rPr>
          <w:rFonts w:ascii="Arial" w:eastAsiaTheme="minorHAnsi" w:hAnsi="Arial" w:cs="Arial"/>
          <w:lang w:eastAsia="en-US"/>
        </w:rPr>
      </w:pPr>
    </w:p>
    <w:p w:rsidR="002C0182" w:rsidRPr="00577A64" w:rsidRDefault="002C0182" w:rsidP="002C0182">
      <w:pPr>
        <w:autoSpaceDE w:val="0"/>
        <w:autoSpaceDN w:val="0"/>
        <w:adjustRightInd w:val="0"/>
        <w:contextualSpacing/>
        <w:jc w:val="both"/>
        <w:rPr>
          <w:rFonts w:ascii="Arial" w:eastAsiaTheme="minorHAnsi" w:hAnsi="Arial" w:cs="Arial"/>
          <w:lang w:eastAsia="en-US"/>
        </w:rPr>
      </w:pPr>
      <w:r w:rsidRPr="00577A64">
        <w:rPr>
          <w:rFonts w:ascii="Arial" w:eastAsiaTheme="minorHAnsi" w:hAnsi="Arial" w:cs="Arial"/>
          <w:lang w:eastAsia="en-US"/>
        </w:rPr>
        <w:t xml:space="preserve">Si la agravación no depende de la voluntad del </w:t>
      </w:r>
      <w:r w:rsidRPr="00577A64">
        <w:rPr>
          <w:rFonts w:ascii="Arial" w:hAnsi="Arial" w:cs="Arial"/>
        </w:rPr>
        <w:t>Tomador y/o Asegurado</w:t>
      </w:r>
      <w:r w:rsidRPr="00577A64">
        <w:rPr>
          <w:rFonts w:ascii="Arial" w:eastAsiaTheme="minorHAnsi" w:hAnsi="Arial" w:cs="Arial"/>
          <w:lang w:eastAsia="en-US"/>
        </w:rPr>
        <w:t xml:space="preserve">, este deberá notificarla a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dentro de los cinco días hábiles siguientes al momento en que tuvo o debió tener razonablemente conocimiento de ésta.</w:t>
      </w:r>
    </w:p>
    <w:p w:rsidR="002C0182" w:rsidRPr="00577A64" w:rsidRDefault="002C0182" w:rsidP="002C0182">
      <w:pPr>
        <w:autoSpaceDE w:val="0"/>
        <w:autoSpaceDN w:val="0"/>
        <w:adjustRightInd w:val="0"/>
        <w:contextualSpacing/>
        <w:jc w:val="both"/>
        <w:rPr>
          <w:rFonts w:ascii="Arial" w:eastAsiaTheme="minorHAnsi" w:hAnsi="Arial" w:cs="Arial"/>
          <w:lang w:eastAsia="en-US"/>
        </w:rPr>
      </w:pPr>
    </w:p>
    <w:p w:rsidR="002C0182" w:rsidRPr="00577A64" w:rsidRDefault="002C0182" w:rsidP="002C0182">
      <w:pPr>
        <w:autoSpaceDE w:val="0"/>
        <w:autoSpaceDN w:val="0"/>
        <w:adjustRightInd w:val="0"/>
        <w:contextualSpacing/>
        <w:jc w:val="both"/>
        <w:rPr>
          <w:rFonts w:ascii="Arial" w:eastAsiaTheme="minorHAnsi" w:hAnsi="Arial" w:cs="Arial"/>
          <w:lang w:eastAsia="en-US"/>
        </w:rPr>
      </w:pPr>
      <w:r w:rsidRPr="00577A64">
        <w:rPr>
          <w:rFonts w:ascii="Arial" w:eastAsiaTheme="minorHAnsi" w:hAnsi="Arial" w:cs="Arial"/>
          <w:lang w:eastAsia="en-US"/>
        </w:rPr>
        <w:lastRenderedPageBreak/>
        <w:t xml:space="preserve">El incumplimiento por parte del </w:t>
      </w:r>
      <w:r w:rsidRPr="00577A64">
        <w:rPr>
          <w:rFonts w:ascii="Arial" w:hAnsi="Arial" w:cs="Arial"/>
        </w:rPr>
        <w:t xml:space="preserve">Tomador y/o Asegurado, </w:t>
      </w:r>
      <w:r w:rsidRPr="00577A64">
        <w:rPr>
          <w:rFonts w:ascii="Arial" w:eastAsiaTheme="minorHAnsi" w:hAnsi="Arial" w:cs="Arial"/>
          <w:lang w:eastAsia="en-US"/>
        </w:rPr>
        <w:t xml:space="preserve">de dichos plazos dará derecho a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a dar por terminado esta póliza. La terminación surtirá efecto al momento de recibida, por parte del </w:t>
      </w:r>
      <w:r w:rsidRPr="00577A64">
        <w:rPr>
          <w:rFonts w:ascii="Arial" w:hAnsi="Arial" w:cs="Arial"/>
        </w:rPr>
        <w:t>Tomador y/o Asegurado</w:t>
      </w:r>
      <w:r w:rsidRPr="00577A64">
        <w:rPr>
          <w:rFonts w:ascii="Arial" w:eastAsiaTheme="minorHAnsi" w:hAnsi="Arial" w:cs="Arial"/>
          <w:lang w:eastAsia="en-US"/>
        </w:rPr>
        <w:t xml:space="preserve">, la comunicación de </w:t>
      </w:r>
      <w:r w:rsidRPr="00577A64">
        <w:rPr>
          <w:rFonts w:ascii="Arial" w:eastAsiaTheme="minorHAnsi" w:hAnsi="Arial" w:cs="Arial"/>
          <w:b/>
          <w:lang w:eastAsia="en-US"/>
        </w:rPr>
        <w:t>SEGUROS LAFISE</w:t>
      </w:r>
      <w:r w:rsidRPr="00577A64">
        <w:rPr>
          <w:rFonts w:ascii="Arial" w:eastAsiaTheme="minorHAnsi" w:hAnsi="Arial" w:cs="Arial"/>
          <w:lang w:eastAsia="en-US"/>
        </w:rPr>
        <w:t>.</w:t>
      </w:r>
    </w:p>
    <w:p w:rsidR="002C0182" w:rsidRPr="00577A64" w:rsidRDefault="002C0182" w:rsidP="002C0182">
      <w:pPr>
        <w:autoSpaceDE w:val="0"/>
        <w:autoSpaceDN w:val="0"/>
        <w:adjustRightInd w:val="0"/>
        <w:contextualSpacing/>
        <w:jc w:val="both"/>
        <w:rPr>
          <w:rFonts w:ascii="Arial" w:eastAsiaTheme="minorHAnsi" w:hAnsi="Arial" w:cs="Arial"/>
          <w:lang w:eastAsia="en-US"/>
        </w:rPr>
      </w:pPr>
    </w:p>
    <w:p w:rsidR="002C0182" w:rsidRPr="00577A64" w:rsidRDefault="002C0182" w:rsidP="002C0182">
      <w:pPr>
        <w:autoSpaceDE w:val="0"/>
        <w:autoSpaceDN w:val="0"/>
        <w:adjustRightInd w:val="0"/>
        <w:contextualSpacing/>
        <w:jc w:val="both"/>
        <w:rPr>
          <w:rFonts w:ascii="Arial" w:eastAsiaTheme="minorHAnsi" w:hAnsi="Arial" w:cs="Arial"/>
          <w:lang w:eastAsia="en-US"/>
        </w:rPr>
      </w:pPr>
      <w:r w:rsidRPr="00577A64">
        <w:rPr>
          <w:rFonts w:ascii="Arial" w:eastAsiaTheme="minorHAnsi" w:hAnsi="Arial" w:cs="Arial"/>
          <w:lang w:eastAsia="en-US"/>
        </w:rPr>
        <w:t xml:space="preserve">En caso de ocurrir un siniestro sin que el </w:t>
      </w:r>
      <w:r w:rsidRPr="00577A64">
        <w:rPr>
          <w:rFonts w:ascii="Arial" w:hAnsi="Arial" w:cs="Arial"/>
        </w:rPr>
        <w:t xml:space="preserve">Tomador y/o Asegurado, </w:t>
      </w:r>
      <w:r w:rsidRPr="00577A64">
        <w:rPr>
          <w:rFonts w:ascii="Arial" w:eastAsiaTheme="minorHAnsi" w:hAnsi="Arial" w:cs="Arial"/>
          <w:lang w:eastAsia="en-US"/>
        </w:rPr>
        <w:t xml:space="preserve">hubiera comunicado la agravación del riesgo,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podrá reducir la indemnización en forma proporcional a la prima que debió haberse cobrado. En caso de que se demuestre que las nuevas condiciones hubieran impedido el aseguramiento,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quedará liberado de su obligación y restituirá las primas no devengadas. Cuando el Tomador y/o Asegurado omita la notificación con dolo o culpa grave, </w:t>
      </w:r>
      <w:r w:rsidRPr="00577A64">
        <w:rPr>
          <w:rFonts w:ascii="Arial" w:eastAsiaTheme="minorHAnsi" w:hAnsi="Arial" w:cs="Arial"/>
          <w:b/>
          <w:lang w:eastAsia="en-US"/>
        </w:rPr>
        <w:t>SEGUROS LAFISE</w:t>
      </w:r>
      <w:r w:rsidRPr="00577A64">
        <w:rPr>
          <w:rFonts w:ascii="Arial" w:eastAsiaTheme="minorHAnsi" w:hAnsi="Arial" w:cs="Arial"/>
          <w:lang w:eastAsia="en-US"/>
        </w:rPr>
        <w:t xml:space="preserve"> podrá retener la prima no devengada y quedará liberado de su obligación.</w:t>
      </w:r>
    </w:p>
    <w:p w:rsidR="002C0182" w:rsidRPr="00577A64" w:rsidRDefault="002C0182" w:rsidP="002C0182">
      <w:pPr>
        <w:autoSpaceDE w:val="0"/>
        <w:autoSpaceDN w:val="0"/>
        <w:adjustRightInd w:val="0"/>
        <w:contextualSpacing/>
        <w:jc w:val="both"/>
        <w:rPr>
          <w:rFonts w:ascii="Arial" w:eastAsiaTheme="minorHAnsi" w:hAnsi="Arial" w:cs="Arial"/>
          <w:lang w:eastAsia="en-US"/>
        </w:rPr>
      </w:pPr>
    </w:p>
    <w:p w:rsidR="002C0182" w:rsidRPr="00577A64" w:rsidRDefault="002C0182" w:rsidP="002C0182">
      <w:pPr>
        <w:autoSpaceDE w:val="0"/>
        <w:autoSpaceDN w:val="0"/>
        <w:adjustRightInd w:val="0"/>
        <w:contextualSpacing/>
        <w:jc w:val="both"/>
        <w:rPr>
          <w:rFonts w:ascii="Arial" w:eastAsiaTheme="minorHAnsi" w:hAnsi="Arial" w:cs="Arial"/>
          <w:lang w:eastAsia="en-US"/>
        </w:rPr>
      </w:pPr>
      <w:r w:rsidRPr="00577A64">
        <w:rPr>
          <w:rFonts w:ascii="Arial" w:eastAsiaTheme="minorHAnsi" w:hAnsi="Arial" w:cs="Arial"/>
          <w:lang w:eastAsia="en-US"/>
        </w:rPr>
        <w:t xml:space="preserve">Notificada la agravación del riesgo, o adquirido de otra forma el conocimiento de la situación de agravación del riesgo por parte de </w:t>
      </w:r>
      <w:r w:rsidRPr="00577A64">
        <w:rPr>
          <w:rFonts w:ascii="Arial" w:eastAsiaTheme="minorHAnsi" w:hAnsi="Arial" w:cs="Arial"/>
          <w:b/>
          <w:lang w:eastAsia="en-US"/>
        </w:rPr>
        <w:t>SEGUROS LAFISE</w:t>
      </w:r>
      <w:r w:rsidRPr="00577A64">
        <w:rPr>
          <w:rFonts w:ascii="Arial" w:eastAsiaTheme="minorHAnsi" w:hAnsi="Arial" w:cs="Arial"/>
          <w:lang w:eastAsia="en-US"/>
        </w:rPr>
        <w:t>, se procederá de la siguiente manera:</w:t>
      </w:r>
    </w:p>
    <w:p w:rsidR="002C0182" w:rsidRPr="00577A64" w:rsidRDefault="002C0182" w:rsidP="002C0182">
      <w:pPr>
        <w:autoSpaceDE w:val="0"/>
        <w:autoSpaceDN w:val="0"/>
        <w:adjustRightInd w:val="0"/>
        <w:contextualSpacing/>
        <w:jc w:val="both"/>
        <w:rPr>
          <w:rFonts w:ascii="Arial" w:eastAsiaTheme="minorHAnsi" w:hAnsi="Arial" w:cs="Arial"/>
          <w:lang w:eastAsia="en-US"/>
        </w:rPr>
      </w:pPr>
    </w:p>
    <w:p w:rsidR="002C0182" w:rsidRPr="004D169B" w:rsidRDefault="002C0182" w:rsidP="004D169B">
      <w:pPr>
        <w:pStyle w:val="Prrafodelista"/>
        <w:numPr>
          <w:ilvl w:val="1"/>
          <w:numId w:val="29"/>
        </w:numPr>
        <w:spacing w:before="72"/>
        <w:rPr>
          <w:rFonts w:ascii="Arial" w:hAnsi="Arial" w:cs="Arial"/>
          <w:lang w:val="es-ES"/>
        </w:rPr>
      </w:pPr>
      <w:r w:rsidRPr="004D169B">
        <w:rPr>
          <w:rFonts w:ascii="Arial" w:hAnsi="Arial" w:cs="Arial"/>
          <w:lang w:val="es-ES"/>
        </w:rPr>
        <w:t xml:space="preserve">A partir del recibo de la comunicación o puesta en conocimiento, </w:t>
      </w:r>
      <w:r w:rsidRPr="004D169B">
        <w:rPr>
          <w:rFonts w:ascii="Arial" w:eastAsiaTheme="minorHAnsi" w:hAnsi="Arial" w:cs="Arial"/>
          <w:b/>
          <w:lang w:val="es-ES"/>
        </w:rPr>
        <w:t>SEGUROS LAFISE,</w:t>
      </w:r>
      <w:r w:rsidRPr="004D169B">
        <w:rPr>
          <w:rFonts w:ascii="Arial" w:hAnsi="Arial" w:cs="Arial"/>
          <w:lang w:val="es-ES"/>
        </w:rPr>
        <w:t xml:space="preserve"> contará con un mes para proponer la modificación de las condiciones de la póliza. Asimismo, </w:t>
      </w:r>
      <w:r w:rsidRPr="004D169B">
        <w:rPr>
          <w:rFonts w:ascii="Arial" w:eastAsiaTheme="minorHAnsi" w:hAnsi="Arial" w:cs="Arial"/>
          <w:b/>
          <w:lang w:val="es-ES"/>
        </w:rPr>
        <w:t>SEGUROS LAFISE,</w:t>
      </w:r>
      <w:r w:rsidRPr="004D169B">
        <w:rPr>
          <w:rFonts w:ascii="Arial" w:hAnsi="Arial" w:cs="Arial"/>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2C0182" w:rsidRPr="00577A64" w:rsidRDefault="002C0182" w:rsidP="002C0182">
      <w:pPr>
        <w:pStyle w:val="Prrafodelista"/>
        <w:spacing w:before="72" w:after="0" w:line="240" w:lineRule="auto"/>
        <w:ind w:left="786"/>
        <w:rPr>
          <w:rFonts w:ascii="Arial" w:eastAsia="Times New Roman" w:hAnsi="Arial" w:cs="Arial"/>
          <w:sz w:val="24"/>
          <w:szCs w:val="24"/>
          <w:lang w:val="es-ES"/>
        </w:rPr>
      </w:pPr>
    </w:p>
    <w:p w:rsidR="002C0182" w:rsidRPr="00577A64" w:rsidRDefault="002C0182" w:rsidP="004D169B">
      <w:pPr>
        <w:pStyle w:val="Prrafodelista"/>
        <w:numPr>
          <w:ilvl w:val="1"/>
          <w:numId w:val="29"/>
        </w:numPr>
        <w:spacing w:before="72"/>
        <w:rPr>
          <w:rFonts w:ascii="Arial" w:hAnsi="Arial" w:cs="Arial"/>
          <w:sz w:val="24"/>
          <w:szCs w:val="24"/>
          <w:lang w:val="es-ES"/>
        </w:rPr>
      </w:pPr>
      <w:r w:rsidRPr="00577A64">
        <w:rPr>
          <w:rFonts w:ascii="Arial" w:eastAsiaTheme="minorHAnsi" w:hAnsi="Arial" w:cs="Arial"/>
          <w:b/>
          <w:sz w:val="24"/>
          <w:szCs w:val="24"/>
          <w:lang w:val="es-ES"/>
        </w:rPr>
        <w:t>SEGUROS LAFISE,</w:t>
      </w:r>
      <w:r w:rsidRPr="00577A64">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2C0182" w:rsidRPr="00577A64" w:rsidRDefault="002C0182" w:rsidP="002C0182">
      <w:pPr>
        <w:pStyle w:val="Prrafodelista"/>
        <w:spacing w:before="72"/>
        <w:rPr>
          <w:rFonts w:ascii="Arial" w:hAnsi="Arial" w:cs="Arial"/>
          <w:sz w:val="24"/>
          <w:szCs w:val="24"/>
          <w:lang w:val="es-ES"/>
        </w:rPr>
      </w:pPr>
    </w:p>
    <w:p w:rsidR="002C0182" w:rsidRPr="00577A64" w:rsidRDefault="002C0182" w:rsidP="004D169B">
      <w:pPr>
        <w:pStyle w:val="Prrafodelista"/>
        <w:numPr>
          <w:ilvl w:val="1"/>
          <w:numId w:val="29"/>
        </w:numPr>
        <w:spacing w:before="72" w:after="0" w:line="240" w:lineRule="auto"/>
        <w:rPr>
          <w:rFonts w:ascii="Arial" w:eastAsia="Times New Roman" w:hAnsi="Arial" w:cs="Arial"/>
          <w:sz w:val="24"/>
          <w:szCs w:val="24"/>
          <w:lang w:val="es-ES"/>
        </w:rPr>
      </w:pPr>
      <w:r w:rsidRPr="00577A64">
        <w:rPr>
          <w:rFonts w:ascii="Arial" w:eastAsiaTheme="minorHAnsi" w:hAnsi="Arial" w:cs="Arial"/>
          <w:b/>
          <w:sz w:val="24"/>
          <w:szCs w:val="24"/>
          <w:lang w:val="es-ES"/>
        </w:rPr>
        <w:t>SEGUROS LAFISE,</w:t>
      </w:r>
      <w:r w:rsidRPr="00577A64">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2C0182" w:rsidRPr="00577A64" w:rsidRDefault="002C0182" w:rsidP="002C0182">
      <w:pPr>
        <w:spacing w:before="72"/>
        <w:rPr>
          <w:rFonts w:ascii="Arial" w:hAnsi="Arial" w:cs="Arial"/>
          <w:lang w:val="es-ES"/>
        </w:rPr>
      </w:pPr>
    </w:p>
    <w:p w:rsidR="002C0182" w:rsidRPr="00577A64" w:rsidRDefault="002C0182" w:rsidP="004D169B">
      <w:pPr>
        <w:pStyle w:val="Prrafodelista"/>
        <w:numPr>
          <w:ilvl w:val="1"/>
          <w:numId w:val="29"/>
        </w:numPr>
        <w:spacing w:before="72" w:after="100" w:afterAutospacing="1"/>
        <w:rPr>
          <w:rFonts w:ascii="Arial" w:hAnsi="Arial" w:cs="Arial"/>
          <w:sz w:val="24"/>
          <w:szCs w:val="24"/>
          <w:lang w:val="es-ES"/>
        </w:rPr>
      </w:pPr>
      <w:r w:rsidRPr="00577A64">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577A64">
        <w:rPr>
          <w:rFonts w:ascii="Arial" w:eastAsiaTheme="minorHAnsi" w:hAnsi="Arial" w:cs="Arial"/>
          <w:b/>
          <w:sz w:val="24"/>
          <w:szCs w:val="24"/>
          <w:lang w:val="es-ES"/>
        </w:rPr>
        <w:t>SEGUROS LAFISE,</w:t>
      </w:r>
      <w:r w:rsidRPr="00577A64">
        <w:rPr>
          <w:rFonts w:ascii="Arial" w:hAnsi="Arial" w:cs="Arial"/>
          <w:sz w:val="24"/>
          <w:szCs w:val="24"/>
          <w:lang w:val="es-ES"/>
        </w:rPr>
        <w:t xml:space="preserve"> deberá cumplir la prestación convenida.</w:t>
      </w:r>
    </w:p>
    <w:p w:rsidR="000B7FB5" w:rsidRPr="00DD6F06" w:rsidRDefault="000B7FB5" w:rsidP="000B7FB5">
      <w:pPr>
        <w:spacing w:before="72" w:after="100" w:afterAutospacing="1"/>
        <w:jc w:val="both"/>
        <w:rPr>
          <w:rFonts w:ascii="Arial" w:hAnsi="Arial" w:cs="Arial"/>
        </w:rPr>
      </w:pPr>
      <w:r w:rsidRPr="00DD6F06">
        <w:rPr>
          <w:rFonts w:ascii="Arial" w:hAnsi="Arial" w:cs="Arial"/>
        </w:rPr>
        <w:t xml:space="preserve">Si </w:t>
      </w:r>
      <w:r w:rsidRPr="00DD6F06">
        <w:rPr>
          <w:rFonts w:ascii="Arial" w:hAnsi="Arial" w:cs="Arial"/>
          <w:b/>
        </w:rPr>
        <w:t xml:space="preserve">SEGUROS LAFISE, </w:t>
      </w:r>
      <w:r w:rsidRPr="00DD6F06">
        <w:rPr>
          <w:rFonts w:ascii="Arial" w:hAnsi="Arial" w:cs="Arial"/>
        </w:rPr>
        <w:t xml:space="preserve"> no ejerce los derechos establecidos en los incisos </w:t>
      </w:r>
      <w:r>
        <w:rPr>
          <w:rFonts w:ascii="Arial" w:hAnsi="Arial" w:cs="Arial"/>
        </w:rPr>
        <w:t>a</w:t>
      </w:r>
      <w:r w:rsidRPr="00DD6F06">
        <w:rPr>
          <w:rFonts w:ascii="Arial" w:hAnsi="Arial" w:cs="Arial"/>
        </w:rPr>
        <w:t xml:space="preserve">) y </w:t>
      </w:r>
      <w:r>
        <w:rPr>
          <w:rFonts w:ascii="Arial" w:hAnsi="Arial" w:cs="Arial"/>
        </w:rPr>
        <w:t>b</w:t>
      </w:r>
      <w:r w:rsidRPr="00DD6F06">
        <w:rPr>
          <w:rFonts w:ascii="Arial" w:hAnsi="Arial" w:cs="Arial"/>
        </w:rPr>
        <w:t xml:space="preserve">) en los plazos mencionados no podrá argumentar, en adelante, la agravación del riesgo en su beneficio. En todos los casos de rescisión corresponderá al Tomador y/o Asegurado, la restitución de la prima no devengada a la fecha de rescisión de la póliza, calculada </w:t>
      </w:r>
      <w:r w:rsidRPr="00DD6F06">
        <w:rPr>
          <w:rFonts w:ascii="Arial" w:hAnsi="Arial" w:cs="Arial"/>
        </w:rPr>
        <w:lastRenderedPageBreak/>
        <w:t>según metodología a corto plazo, expuesta en el artículo 1</w:t>
      </w:r>
      <w:r>
        <w:rPr>
          <w:rFonts w:ascii="Arial" w:hAnsi="Arial" w:cs="Arial"/>
        </w:rPr>
        <w:t>5</w:t>
      </w:r>
      <w:r w:rsidRPr="00DD6F06">
        <w:rPr>
          <w:rFonts w:ascii="Arial" w:hAnsi="Arial" w:cs="Arial"/>
        </w:rPr>
        <w:t xml:space="preserve"> de estas condiciones generales, la cual estará disponible en las oficinas de </w:t>
      </w:r>
      <w:r w:rsidRPr="00DD6F06">
        <w:rPr>
          <w:rFonts w:ascii="Arial" w:hAnsi="Arial" w:cs="Arial"/>
          <w:b/>
        </w:rPr>
        <w:t>SEGUROS LAFISE,</w:t>
      </w:r>
      <w:r w:rsidRPr="00DD6F06">
        <w:rPr>
          <w:rFonts w:ascii="Arial" w:hAnsi="Arial" w:cs="Arial"/>
        </w:rPr>
        <w:t xml:space="preserve"> a más tardar diez días hábiles de comunicada la rescisión.</w:t>
      </w:r>
    </w:p>
    <w:p w:rsidR="002C0182" w:rsidRPr="00105C90" w:rsidRDefault="002C0182" w:rsidP="002C0182">
      <w:pPr>
        <w:pStyle w:val="Default"/>
        <w:jc w:val="both"/>
        <w:rPr>
          <w:rFonts w:ascii="Arial" w:hAnsi="Arial" w:cs="Arial"/>
          <w:b/>
          <w:color w:val="auto"/>
        </w:rPr>
      </w:pPr>
      <w:r w:rsidRPr="00105C90">
        <w:rPr>
          <w:rFonts w:ascii="Arial" w:hAnsi="Arial" w:cs="Arial"/>
          <w:b/>
          <w:color w:val="auto"/>
        </w:rPr>
        <w:t>Artículo 2</w:t>
      </w:r>
      <w:r w:rsidR="004D169B">
        <w:rPr>
          <w:rFonts w:ascii="Arial" w:hAnsi="Arial" w:cs="Arial"/>
          <w:b/>
          <w:color w:val="auto"/>
        </w:rPr>
        <w:t>6</w:t>
      </w:r>
      <w:r w:rsidRPr="00105C90">
        <w:rPr>
          <w:rFonts w:ascii="Arial" w:hAnsi="Arial" w:cs="Arial"/>
          <w:b/>
          <w:color w:val="auto"/>
        </w:rPr>
        <w:t>: Clasificación según tipo de Riesgo</w:t>
      </w:r>
    </w:p>
    <w:p w:rsidR="002C0182" w:rsidRPr="005A2464" w:rsidRDefault="002C0182" w:rsidP="002C0182">
      <w:pPr>
        <w:pStyle w:val="Default"/>
        <w:jc w:val="both"/>
        <w:rPr>
          <w:rFonts w:ascii="Arial" w:hAnsi="Arial" w:cs="Arial"/>
          <w:b/>
          <w:color w:val="auto"/>
        </w:rPr>
      </w:pPr>
      <w:r w:rsidRPr="00105C90">
        <w:rPr>
          <w:rFonts w:ascii="Arial" w:hAnsi="Arial" w:cs="Arial"/>
          <w:b/>
          <w:color w:val="auto"/>
        </w:rPr>
        <w:t>SEGUROS LAFISE</w:t>
      </w:r>
      <w:r w:rsidRPr="00105C90">
        <w:rPr>
          <w:rFonts w:ascii="Arial" w:hAnsi="Arial" w:cs="Arial"/>
          <w:color w:val="auto"/>
        </w:rPr>
        <w:t xml:space="preserve">, conforme políticas de aseguramiento </w:t>
      </w:r>
      <w:r>
        <w:rPr>
          <w:rFonts w:ascii="Arial" w:hAnsi="Arial" w:cs="Arial"/>
          <w:color w:val="auto"/>
        </w:rPr>
        <w:t xml:space="preserve">y con la </w:t>
      </w:r>
      <w:r>
        <w:rPr>
          <w:rFonts w:ascii="Arial" w:hAnsi="Arial" w:cs="Arial"/>
        </w:rPr>
        <w:t xml:space="preserve">finalidad de ajustar la prima de riesgo, </w:t>
      </w:r>
      <w:r w:rsidRPr="00105C90">
        <w:rPr>
          <w:rFonts w:ascii="Arial" w:hAnsi="Arial" w:cs="Arial"/>
          <w:color w:val="auto"/>
        </w:rPr>
        <w:t>establecerá clasificación para los bienes asegurados según su</w:t>
      </w:r>
      <w:r>
        <w:rPr>
          <w:rFonts w:ascii="Arial" w:hAnsi="Arial" w:cs="Arial"/>
          <w:color w:val="auto"/>
        </w:rPr>
        <w:t xml:space="preserve"> ocupación o giro de negocio de o los comercios e industrias ob</w:t>
      </w:r>
      <w:r w:rsidRPr="00105C90">
        <w:rPr>
          <w:rFonts w:ascii="Arial" w:hAnsi="Arial" w:cs="Arial"/>
          <w:color w:val="auto"/>
        </w:rPr>
        <w:t>jeto</w:t>
      </w:r>
      <w:r>
        <w:rPr>
          <w:rFonts w:ascii="Arial" w:hAnsi="Arial" w:cs="Arial"/>
          <w:color w:val="auto"/>
        </w:rPr>
        <w:t>s</w:t>
      </w:r>
      <w:r w:rsidRPr="00105C90">
        <w:rPr>
          <w:rFonts w:ascii="Arial" w:hAnsi="Arial" w:cs="Arial"/>
          <w:color w:val="auto"/>
        </w:rPr>
        <w:t xml:space="preserve"> del seguro</w:t>
      </w:r>
      <w:r>
        <w:rPr>
          <w:rFonts w:ascii="Arial" w:hAnsi="Arial" w:cs="Arial"/>
          <w:color w:val="auto"/>
        </w:rPr>
        <w:t xml:space="preserve">; </w:t>
      </w:r>
      <w:r>
        <w:rPr>
          <w:rFonts w:ascii="Arial" w:hAnsi="Arial" w:cs="Arial"/>
        </w:rPr>
        <w:t xml:space="preserve">lo que </w:t>
      </w:r>
      <w:r w:rsidRPr="00674796">
        <w:rPr>
          <w:rFonts w:ascii="Arial" w:hAnsi="Arial" w:cs="Arial"/>
        </w:rPr>
        <w:t xml:space="preserve"> obligatoriamente </w:t>
      </w:r>
      <w:r>
        <w:rPr>
          <w:rFonts w:ascii="Arial" w:hAnsi="Arial" w:cs="Arial"/>
        </w:rPr>
        <w:t>deberá ser  informado al Tomador y/o Asegurado y estipulado en l</w:t>
      </w:r>
      <w:r w:rsidRPr="00DB1451">
        <w:rPr>
          <w:rFonts w:ascii="Arial" w:hAnsi="Arial" w:cs="Arial"/>
        </w:rPr>
        <w:t>as C</w:t>
      </w:r>
      <w:r>
        <w:rPr>
          <w:rFonts w:ascii="Arial" w:hAnsi="Arial" w:cs="Arial"/>
        </w:rPr>
        <w:t xml:space="preserve">ondiciones </w:t>
      </w:r>
      <w:r w:rsidRPr="00DB1451">
        <w:rPr>
          <w:rFonts w:ascii="Arial" w:hAnsi="Arial" w:cs="Arial"/>
        </w:rPr>
        <w:t>P</w:t>
      </w:r>
      <w:r>
        <w:rPr>
          <w:rFonts w:ascii="Arial" w:hAnsi="Arial" w:cs="Arial"/>
        </w:rPr>
        <w:t>articulares.</w:t>
      </w:r>
      <w:r w:rsidR="005A2464">
        <w:rPr>
          <w:rFonts w:ascii="Arial" w:hAnsi="Arial" w:cs="Arial"/>
          <w:b/>
        </w:rPr>
        <w:t>Ver Anexo No.</w:t>
      </w:r>
      <w:r w:rsidR="00144770" w:rsidRPr="005A2464">
        <w:rPr>
          <w:rFonts w:ascii="Arial" w:hAnsi="Arial" w:cs="Arial"/>
          <w:b/>
        </w:rPr>
        <w:t xml:space="preserve"> I</w:t>
      </w:r>
      <w:r w:rsidR="00F93343" w:rsidRPr="005A2464">
        <w:rPr>
          <w:rFonts w:ascii="Arial" w:hAnsi="Arial" w:cs="Arial"/>
          <w:b/>
        </w:rPr>
        <w:t xml:space="preserve"> de Ocupaciones y giro de negocios.</w:t>
      </w:r>
    </w:p>
    <w:p w:rsidR="00604893" w:rsidRPr="005A2464" w:rsidRDefault="00604893" w:rsidP="005D753F">
      <w:pPr>
        <w:autoSpaceDE w:val="0"/>
        <w:autoSpaceDN w:val="0"/>
        <w:adjustRightInd w:val="0"/>
        <w:jc w:val="both"/>
        <w:rPr>
          <w:rFonts w:ascii="Arial" w:eastAsia="Calibri" w:hAnsi="Arial" w:cs="Arial"/>
          <w:b/>
          <w:lang w:val="es-CR" w:eastAsia="es-NI"/>
        </w:rPr>
      </w:pPr>
    </w:p>
    <w:p w:rsidR="0089173E" w:rsidRDefault="0089173E" w:rsidP="002F1B14">
      <w:pPr>
        <w:jc w:val="both"/>
        <w:rPr>
          <w:rFonts w:ascii="Arial" w:hAnsi="Arial" w:cs="Arial"/>
          <w:b/>
          <w:lang w:val="es-CR"/>
        </w:rPr>
      </w:pPr>
    </w:p>
    <w:p w:rsidR="002F1B14" w:rsidRPr="00577A64" w:rsidRDefault="009D4D5D" w:rsidP="002F1B14">
      <w:pPr>
        <w:jc w:val="both"/>
        <w:rPr>
          <w:rFonts w:ascii="Arial" w:hAnsi="Arial" w:cs="Arial"/>
          <w:b/>
          <w:lang w:val="es-CR"/>
        </w:rPr>
      </w:pPr>
      <w:r w:rsidRPr="00577A64">
        <w:rPr>
          <w:rFonts w:ascii="Arial" w:hAnsi="Arial" w:cs="Arial"/>
          <w:b/>
          <w:lang w:val="es-CR"/>
        </w:rPr>
        <w:t>SECCION II - ÁMBITO DE COBERTURA</w:t>
      </w:r>
    </w:p>
    <w:p w:rsidR="00947F6C" w:rsidRPr="00577A64" w:rsidRDefault="00947F6C" w:rsidP="00947F6C">
      <w:pPr>
        <w:autoSpaceDE w:val="0"/>
        <w:autoSpaceDN w:val="0"/>
        <w:adjustRightInd w:val="0"/>
        <w:jc w:val="both"/>
        <w:rPr>
          <w:rFonts w:ascii="Arial" w:hAnsi="Arial" w:cs="Arial"/>
        </w:rPr>
      </w:pPr>
    </w:p>
    <w:p w:rsidR="00947F6C" w:rsidRPr="00577A64" w:rsidRDefault="00947F6C" w:rsidP="00947F6C">
      <w:pPr>
        <w:autoSpaceDE w:val="0"/>
        <w:autoSpaceDN w:val="0"/>
        <w:adjustRightInd w:val="0"/>
        <w:jc w:val="both"/>
        <w:rPr>
          <w:rFonts w:ascii="Arial" w:hAnsi="Arial" w:cs="Arial"/>
        </w:rPr>
      </w:pPr>
      <w:r w:rsidRPr="00577A64">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577A64">
        <w:rPr>
          <w:rFonts w:ascii="Arial" w:hAnsi="Arial" w:cs="Arial"/>
          <w:b/>
          <w:bCs/>
        </w:rPr>
        <w:t xml:space="preserve"> SEGUROS LAFISE,</w:t>
      </w:r>
      <w:r w:rsidR="000B7FB5">
        <w:rPr>
          <w:rFonts w:ascii="Arial" w:hAnsi="Arial" w:cs="Arial"/>
          <w:b/>
          <w:bCs/>
        </w:rPr>
        <w:t xml:space="preserve"> </w:t>
      </w:r>
      <w:r w:rsidRPr="00577A64">
        <w:rPr>
          <w:rFonts w:ascii="Arial" w:hAnsi="Arial" w:cs="Arial"/>
        </w:rPr>
        <w:t>se obliga a indemnizar las pérdidas comprendidas dentro del alcance de las coberturas estipuladas en las Condiciones Particulares:</w:t>
      </w:r>
    </w:p>
    <w:p w:rsidR="00947F6C" w:rsidRPr="00577A64" w:rsidRDefault="00947F6C" w:rsidP="00947F6C">
      <w:pPr>
        <w:pStyle w:val="Default"/>
        <w:jc w:val="both"/>
        <w:rPr>
          <w:rFonts w:ascii="Arial" w:hAnsi="Arial" w:cs="Arial"/>
          <w:b/>
          <w:color w:val="auto"/>
        </w:rPr>
      </w:pPr>
    </w:p>
    <w:p w:rsidR="00947F6C" w:rsidRPr="00577A64" w:rsidRDefault="00947F6C" w:rsidP="00947F6C">
      <w:pPr>
        <w:pStyle w:val="Default"/>
        <w:jc w:val="both"/>
        <w:rPr>
          <w:rFonts w:ascii="Arial" w:hAnsi="Arial" w:cs="Arial"/>
          <w:b/>
          <w:color w:val="auto"/>
        </w:rPr>
      </w:pPr>
      <w:r w:rsidRPr="00577A64">
        <w:rPr>
          <w:rFonts w:ascii="Arial" w:hAnsi="Arial" w:cs="Arial"/>
          <w:b/>
          <w:color w:val="auto"/>
        </w:rPr>
        <w:t xml:space="preserve">Esta póliza es de riesgos nombrados y cubre solamente los riesgos que aparecen descritos en las Condiciones Generales, por los cual el Tomador y/o Asegurado hubiese pagado la prima correspondiente, y hasta los límites de responsabilidad establecidos. </w:t>
      </w:r>
    </w:p>
    <w:p w:rsidR="00947F6C" w:rsidRPr="00577A64" w:rsidRDefault="00947F6C" w:rsidP="00947F6C">
      <w:pPr>
        <w:pStyle w:val="Default"/>
        <w:jc w:val="both"/>
        <w:rPr>
          <w:rFonts w:ascii="Arial" w:hAnsi="Arial" w:cs="Arial"/>
          <w:color w:val="auto"/>
        </w:rPr>
      </w:pPr>
    </w:p>
    <w:p w:rsidR="00947F6C" w:rsidRPr="00577A64" w:rsidRDefault="00947F6C" w:rsidP="00947F6C">
      <w:pPr>
        <w:pStyle w:val="Default"/>
        <w:jc w:val="both"/>
        <w:rPr>
          <w:rFonts w:ascii="Arial" w:hAnsi="Arial" w:cs="Arial"/>
          <w:color w:val="auto"/>
        </w:rPr>
      </w:pPr>
      <w:r w:rsidRPr="00577A64">
        <w:rPr>
          <w:rFonts w:ascii="Arial" w:hAnsi="Arial" w:cs="Arial"/>
          <w:color w:val="auto"/>
        </w:rPr>
        <w:t>Por consiguiente, cualquier riesgo no especificado en la póliza que pueda ocasionar daños materiales al o los bienes asegurado(s), así como daños a terceros, que no aparezca expresamente incluido, se considerará que no está cubierto en el presente seguro.</w:t>
      </w:r>
    </w:p>
    <w:p w:rsidR="009D4D5D" w:rsidRPr="00577A64" w:rsidRDefault="009D4D5D" w:rsidP="002F1B14">
      <w:pPr>
        <w:jc w:val="both"/>
        <w:rPr>
          <w:rFonts w:ascii="Arial" w:hAnsi="Arial" w:cs="Arial"/>
          <w:b/>
          <w:lang w:val="es-CR"/>
        </w:rPr>
      </w:pPr>
    </w:p>
    <w:p w:rsidR="00947F6C" w:rsidRPr="00577A64" w:rsidRDefault="00947F6C" w:rsidP="00947F6C">
      <w:pPr>
        <w:pStyle w:val="Default"/>
        <w:jc w:val="both"/>
        <w:rPr>
          <w:rFonts w:ascii="Arial" w:hAnsi="Arial" w:cs="Arial"/>
          <w:bCs/>
          <w:color w:val="auto"/>
        </w:rPr>
      </w:pPr>
      <w:r w:rsidRPr="00577A64">
        <w:rPr>
          <w:rFonts w:ascii="Arial" w:hAnsi="Arial" w:cs="Arial"/>
          <w:bCs/>
          <w:color w:val="auto"/>
        </w:rPr>
        <w:t>De seguido se establecen las coberturas disponibles para este seguro identificadas por letras, siendo la letra: “A” la Cobertura Básica, el resto de coberturas se consideran adicionales opcionales, susceptibles de ser contratadas según lo decida el Tomador y/o Asegurado, mediante el pago de la o las prima(s) adicional(s) correspondiente(s).</w:t>
      </w:r>
    </w:p>
    <w:p w:rsidR="00947F6C" w:rsidRPr="00577A64" w:rsidRDefault="00947F6C" w:rsidP="00947F6C">
      <w:pPr>
        <w:pStyle w:val="Default"/>
        <w:jc w:val="both"/>
        <w:rPr>
          <w:rFonts w:ascii="Arial" w:hAnsi="Arial" w:cs="Arial"/>
          <w:bCs/>
          <w:color w:val="auto"/>
        </w:rPr>
      </w:pPr>
    </w:p>
    <w:p w:rsidR="00947F6C" w:rsidRPr="00577A64" w:rsidRDefault="00947F6C" w:rsidP="00947F6C">
      <w:pPr>
        <w:jc w:val="both"/>
        <w:rPr>
          <w:rFonts w:ascii="Arial" w:hAnsi="Arial" w:cs="Arial"/>
          <w:lang w:val="es-ES"/>
        </w:rPr>
      </w:pPr>
      <w:r w:rsidRPr="00577A64">
        <w:rPr>
          <w:rFonts w:ascii="Arial" w:hAnsi="Arial" w:cs="Arial"/>
          <w:b/>
          <w:lang w:val="es-ES"/>
        </w:rPr>
        <w:t>SEGUROS LAFISE,</w:t>
      </w:r>
      <w:r w:rsidRPr="00577A64">
        <w:rPr>
          <w:rFonts w:ascii="Arial" w:hAnsi="Arial" w:cs="Arial"/>
          <w:lang w:val="es-ES"/>
        </w:rPr>
        <w:t xml:space="preserve"> asume el riesgo de la pérdida(s) y/o daño(s) directa e inmediata que sufran los bienes asegurados por causa directa de los riesgos amparados bajo la(s) cobertura(s) que adelante se detalla(n), siempre y cuando hayan sido incluidas y aceptadas en esta póliza de conformidad con lo estipulado en las Condiciones Particulares.</w:t>
      </w:r>
    </w:p>
    <w:p w:rsidR="005217AD" w:rsidRPr="00577A64" w:rsidRDefault="005217AD" w:rsidP="005217AD">
      <w:pPr>
        <w:jc w:val="both"/>
        <w:rPr>
          <w:rFonts w:ascii="Arial" w:hAnsi="Arial" w:cs="Arial"/>
          <w:lang w:val="es-ES"/>
        </w:rPr>
      </w:pPr>
    </w:p>
    <w:p w:rsidR="005217AD" w:rsidRPr="00577A64" w:rsidRDefault="005217AD" w:rsidP="009F0C0B">
      <w:pPr>
        <w:pStyle w:val="Prrafodelista"/>
        <w:numPr>
          <w:ilvl w:val="0"/>
          <w:numId w:val="12"/>
        </w:numPr>
        <w:rPr>
          <w:rFonts w:ascii="Arial" w:hAnsi="Arial" w:cs="Arial"/>
          <w:b/>
          <w:sz w:val="24"/>
          <w:szCs w:val="24"/>
          <w:u w:val="single"/>
        </w:rPr>
      </w:pPr>
      <w:r w:rsidRPr="00577A64">
        <w:rPr>
          <w:rFonts w:ascii="Arial" w:hAnsi="Arial" w:cs="Arial"/>
          <w:b/>
          <w:sz w:val="24"/>
          <w:szCs w:val="24"/>
          <w:u w:val="single"/>
        </w:rPr>
        <w:t>Riesgos</w:t>
      </w:r>
      <w:r w:rsidR="000B7FB5">
        <w:rPr>
          <w:rFonts w:ascii="Arial" w:hAnsi="Arial" w:cs="Arial"/>
          <w:b/>
          <w:sz w:val="24"/>
          <w:szCs w:val="24"/>
          <w:u w:val="single"/>
        </w:rPr>
        <w:t xml:space="preserve"> </w:t>
      </w:r>
      <w:r w:rsidRPr="00577A64">
        <w:rPr>
          <w:rFonts w:ascii="Arial" w:hAnsi="Arial" w:cs="Arial"/>
          <w:b/>
          <w:sz w:val="24"/>
          <w:szCs w:val="24"/>
          <w:u w:val="single"/>
        </w:rPr>
        <w:t>Cubiertos</w:t>
      </w:r>
    </w:p>
    <w:p w:rsidR="00661670" w:rsidRPr="00577A64" w:rsidRDefault="00661670" w:rsidP="005217AD">
      <w:pPr>
        <w:jc w:val="both"/>
        <w:rPr>
          <w:rFonts w:ascii="Arial" w:hAnsi="Arial" w:cs="Arial"/>
        </w:rPr>
      </w:pPr>
      <w:r w:rsidRPr="00577A64">
        <w:rPr>
          <w:rFonts w:ascii="Arial" w:hAnsi="Arial" w:cs="Arial"/>
        </w:rPr>
        <w:lastRenderedPageBreak/>
        <w:t>Las perdidas o daños materiales directos sufridos por los bienes asegurados descritos en las condiciones particulares, propiedades del Tomador y/o Asegurado o por los cuales el sea responsable en caso de pérdida, debido a robo o intento de robo que sea llevado a cabo en la forma descrita en la condiciones particulares; siempre y cuando los mismos se encuentren ubicados o resguardados dentro del local asegurado (Comercios e Industrias) e inmersos como riesgos cubiertos, bajo los términos de esta póliza.</w:t>
      </w:r>
    </w:p>
    <w:p w:rsidR="00661670" w:rsidRPr="00577A64" w:rsidRDefault="00661670" w:rsidP="005217AD">
      <w:pPr>
        <w:jc w:val="both"/>
        <w:rPr>
          <w:rFonts w:ascii="Arial" w:hAnsi="Arial" w:cs="Arial"/>
        </w:rPr>
      </w:pPr>
    </w:p>
    <w:p w:rsidR="005217AD" w:rsidRPr="00577A64" w:rsidRDefault="005217AD" w:rsidP="005217AD">
      <w:pPr>
        <w:jc w:val="both"/>
        <w:rPr>
          <w:rFonts w:ascii="Arial" w:hAnsi="Arial" w:cs="Arial"/>
        </w:rPr>
      </w:pPr>
      <w:r w:rsidRPr="00577A64">
        <w:rPr>
          <w:rFonts w:ascii="Arial" w:hAnsi="Arial" w:cs="Arial"/>
        </w:rPr>
        <w:t>Así como también los daños materiales directos que sufran como consecuencia de un robo llevado a cabo en la forma descrita, los bienes inmuebles, propiedad del asegurado o por los cuales el sea responsable por los contratos de arrendamiento.</w:t>
      </w:r>
    </w:p>
    <w:p w:rsidR="005217AD" w:rsidRPr="00577A64" w:rsidRDefault="005217AD" w:rsidP="005217AD">
      <w:pPr>
        <w:jc w:val="both"/>
        <w:rPr>
          <w:rFonts w:ascii="Arial" w:hAnsi="Arial" w:cs="Arial"/>
        </w:rPr>
      </w:pPr>
    </w:p>
    <w:p w:rsidR="005217AD" w:rsidRPr="00577A64" w:rsidRDefault="005217AD" w:rsidP="005217AD">
      <w:pPr>
        <w:jc w:val="both"/>
        <w:rPr>
          <w:rFonts w:ascii="Arial" w:hAnsi="Arial" w:cs="Arial"/>
        </w:rPr>
      </w:pPr>
      <w:r w:rsidRPr="00577A64">
        <w:rPr>
          <w:rFonts w:ascii="Arial" w:hAnsi="Arial" w:cs="Arial"/>
        </w:rPr>
        <w:t>Todo ello sujeto a que la perdida ocurra durante el plazo de vigencia de esta póliza, a que los bienes se encuentren en el local que se describen en las condiciones particulares y a todas las demás condiciones que formen parte de este contrato.</w:t>
      </w:r>
    </w:p>
    <w:p w:rsidR="00570C51" w:rsidRPr="00577A64" w:rsidRDefault="00570C51" w:rsidP="005217AD">
      <w:pPr>
        <w:rPr>
          <w:rFonts w:ascii="Arial" w:hAnsi="Arial" w:cs="Arial"/>
          <w:b/>
        </w:rPr>
      </w:pPr>
    </w:p>
    <w:p w:rsidR="005217AD" w:rsidRPr="00577A64" w:rsidRDefault="00947F6C" w:rsidP="009F0C0B">
      <w:pPr>
        <w:pStyle w:val="Prrafodelista"/>
        <w:numPr>
          <w:ilvl w:val="0"/>
          <w:numId w:val="6"/>
        </w:numPr>
        <w:rPr>
          <w:rFonts w:ascii="Arial" w:hAnsi="Arial" w:cs="Arial"/>
          <w:b/>
          <w:sz w:val="24"/>
          <w:szCs w:val="24"/>
          <w:u w:val="single"/>
        </w:rPr>
      </w:pPr>
      <w:r w:rsidRPr="00A42AD5">
        <w:rPr>
          <w:rFonts w:ascii="Arial" w:hAnsi="Arial" w:cs="Arial"/>
          <w:b/>
          <w:sz w:val="24"/>
          <w:szCs w:val="24"/>
          <w:u w:val="single"/>
          <w:lang w:val="es-NI"/>
        </w:rPr>
        <w:t>Cobertura</w:t>
      </w:r>
      <w:r w:rsidR="00A42AD5">
        <w:rPr>
          <w:rFonts w:ascii="Arial" w:hAnsi="Arial" w:cs="Arial"/>
          <w:b/>
          <w:sz w:val="24"/>
          <w:szCs w:val="24"/>
          <w:u w:val="single"/>
        </w:rPr>
        <w:t xml:space="preserve"> </w:t>
      </w:r>
      <w:r w:rsidRPr="00577A64">
        <w:rPr>
          <w:rFonts w:ascii="Arial" w:hAnsi="Arial" w:cs="Arial"/>
          <w:b/>
          <w:sz w:val="24"/>
          <w:szCs w:val="24"/>
          <w:u w:val="single"/>
          <w:lang w:val="es-NI"/>
        </w:rPr>
        <w:t>Básica</w:t>
      </w:r>
      <w:r w:rsidR="005217AD" w:rsidRPr="00577A64">
        <w:rPr>
          <w:rFonts w:ascii="Arial" w:hAnsi="Arial" w:cs="Arial"/>
          <w:b/>
          <w:sz w:val="24"/>
          <w:szCs w:val="24"/>
          <w:u w:val="single"/>
        </w:rPr>
        <w:t>.</w:t>
      </w:r>
    </w:p>
    <w:p w:rsidR="00947F6C" w:rsidRPr="00577A64" w:rsidRDefault="00947F6C" w:rsidP="00947F6C">
      <w:pPr>
        <w:shd w:val="clear" w:color="auto" w:fill="FFFFFF"/>
        <w:spacing w:line="283" w:lineRule="exact"/>
        <w:jc w:val="both"/>
        <w:rPr>
          <w:rFonts w:ascii="Arial" w:hAnsi="Arial" w:cs="Arial"/>
          <w:lang w:val="es-ES"/>
        </w:rPr>
      </w:pPr>
      <w:r w:rsidRPr="00577A64">
        <w:rPr>
          <w:rFonts w:ascii="Arial" w:hAnsi="Arial" w:cs="Arial"/>
          <w:lang w:val="es-ES"/>
        </w:rPr>
        <w:t xml:space="preserve">Esta Cobertura ampara el o los Bien(es) Inmueble(s) declarado(s) y detallado(s) en las Condiciones Particulares de esta Póliza, contra las perdidas o daños que puedan acontecerle por Robo o Tentativa de Robo, durante el período de vigencia de la póliza y dentro de los </w:t>
      </w:r>
      <w:r w:rsidR="00661670" w:rsidRPr="00577A64">
        <w:rPr>
          <w:rFonts w:ascii="Arial" w:hAnsi="Arial" w:cs="Arial"/>
          <w:lang w:val="es-ES"/>
        </w:rPr>
        <w:t xml:space="preserve">predios declarados en la solicitud y estipulado en las condiciones particulares, así como en el </w:t>
      </w:r>
      <w:r w:rsidRPr="00577A64">
        <w:rPr>
          <w:rFonts w:ascii="Arial" w:hAnsi="Arial" w:cs="Arial"/>
          <w:lang w:val="es-ES"/>
        </w:rPr>
        <w:t>límite territorial especificado en el artículo de Delimitación Geográfica;y de acuerdo a lo establecido en las Condiciones Particulares y Generales de la Póliza.</w:t>
      </w:r>
    </w:p>
    <w:p w:rsidR="00947F6C" w:rsidRPr="00577A64" w:rsidRDefault="00947F6C" w:rsidP="00947F6C">
      <w:pPr>
        <w:shd w:val="clear" w:color="auto" w:fill="FFFFFF"/>
        <w:spacing w:line="283" w:lineRule="exact"/>
        <w:jc w:val="both"/>
        <w:rPr>
          <w:rFonts w:ascii="Arial" w:hAnsi="Arial" w:cs="Arial"/>
          <w:lang w:val="es-ES"/>
        </w:rPr>
      </w:pPr>
    </w:p>
    <w:p w:rsidR="005217AD" w:rsidRPr="00577A64" w:rsidRDefault="00401CD0" w:rsidP="005217AD">
      <w:pPr>
        <w:jc w:val="both"/>
        <w:rPr>
          <w:rFonts w:ascii="Arial" w:hAnsi="Arial" w:cs="Arial"/>
        </w:rPr>
      </w:pPr>
      <w:r w:rsidRPr="00577A64">
        <w:rPr>
          <w:rFonts w:ascii="Arial" w:hAnsi="Arial" w:cs="Arial"/>
          <w:b/>
          <w:bCs/>
          <w:lang w:eastAsia="es-NI"/>
        </w:rPr>
        <w:t>Artículo</w:t>
      </w:r>
      <w:r w:rsidR="006C613D" w:rsidRPr="00577A64">
        <w:rPr>
          <w:rFonts w:ascii="Arial" w:hAnsi="Arial" w:cs="Arial"/>
          <w:b/>
          <w:bCs/>
          <w:lang w:eastAsia="es-NI"/>
        </w:rPr>
        <w:t>27</w:t>
      </w:r>
      <w:r w:rsidRPr="00577A64">
        <w:rPr>
          <w:rFonts w:ascii="Arial" w:hAnsi="Arial" w:cs="Arial"/>
          <w:b/>
          <w:bCs/>
          <w:lang w:eastAsia="es-NI"/>
        </w:rPr>
        <w:t xml:space="preserve">: </w:t>
      </w:r>
      <w:r w:rsidR="005217AD" w:rsidRPr="00577A64">
        <w:rPr>
          <w:rFonts w:ascii="Arial" w:hAnsi="Arial" w:cs="Arial"/>
          <w:b/>
          <w:bCs/>
          <w:lang w:eastAsia="es-NI"/>
        </w:rPr>
        <w:t>C</w:t>
      </w:r>
      <w:r w:rsidR="000A41B0" w:rsidRPr="00577A64">
        <w:rPr>
          <w:rFonts w:ascii="Arial" w:hAnsi="Arial" w:cs="Arial"/>
          <w:b/>
          <w:bCs/>
          <w:lang w:eastAsia="es-NI"/>
        </w:rPr>
        <w:t xml:space="preserve">obertura </w:t>
      </w:r>
      <w:r w:rsidR="00F072C1">
        <w:rPr>
          <w:rFonts w:ascii="Arial" w:hAnsi="Arial" w:cs="Arial"/>
          <w:b/>
          <w:bCs/>
          <w:lang w:eastAsia="es-NI"/>
        </w:rPr>
        <w:t xml:space="preserve">A - </w:t>
      </w:r>
      <w:r w:rsidR="005057CB" w:rsidRPr="00577A64">
        <w:rPr>
          <w:rFonts w:ascii="Arial" w:hAnsi="Arial" w:cs="Arial"/>
          <w:b/>
          <w:bCs/>
          <w:lang w:eastAsia="es-NI"/>
        </w:rPr>
        <w:t>Robo y Tentativa de Robo</w:t>
      </w:r>
    </w:p>
    <w:p w:rsidR="005217AD" w:rsidRPr="00577A64" w:rsidRDefault="005217AD" w:rsidP="005217AD">
      <w:pPr>
        <w:jc w:val="both"/>
        <w:rPr>
          <w:rFonts w:ascii="Arial" w:hAnsi="Arial" w:cs="Arial"/>
        </w:rPr>
      </w:pPr>
      <w:r w:rsidRPr="00577A64">
        <w:rPr>
          <w:rFonts w:ascii="Arial" w:hAnsi="Arial" w:cs="Arial"/>
        </w:rPr>
        <w:t>Quedan comprendidos dentro del alcance de esta cobertura, los daños derivados de:</w:t>
      </w:r>
    </w:p>
    <w:p w:rsidR="000A41B0" w:rsidRPr="00577A64" w:rsidRDefault="000A41B0" w:rsidP="005217AD">
      <w:pPr>
        <w:jc w:val="both"/>
        <w:rPr>
          <w:rFonts w:ascii="Arial" w:hAnsi="Arial" w:cs="Arial"/>
        </w:rPr>
      </w:pPr>
    </w:p>
    <w:p w:rsidR="005217AD" w:rsidRPr="00577A64" w:rsidRDefault="005217AD" w:rsidP="009F0C0B">
      <w:pPr>
        <w:pStyle w:val="Prrafodelista"/>
        <w:numPr>
          <w:ilvl w:val="0"/>
          <w:numId w:val="2"/>
        </w:numPr>
        <w:rPr>
          <w:rFonts w:ascii="Arial" w:hAnsi="Arial" w:cs="Arial"/>
          <w:sz w:val="24"/>
          <w:szCs w:val="24"/>
          <w:lang w:val="es-ES"/>
        </w:rPr>
      </w:pPr>
      <w:r w:rsidRPr="00577A64">
        <w:rPr>
          <w:rFonts w:ascii="Arial" w:hAnsi="Arial" w:cs="Arial"/>
          <w:sz w:val="24"/>
          <w:szCs w:val="24"/>
          <w:lang w:val="es-ES"/>
        </w:rPr>
        <w:t>La</w:t>
      </w:r>
      <w:r w:rsidR="00BB7C13" w:rsidRPr="00577A64">
        <w:rPr>
          <w:rFonts w:ascii="Arial" w:hAnsi="Arial" w:cs="Arial"/>
          <w:sz w:val="24"/>
          <w:szCs w:val="24"/>
          <w:lang w:val="es-ES"/>
        </w:rPr>
        <w:t>s</w:t>
      </w:r>
      <w:r w:rsidRPr="00577A64">
        <w:rPr>
          <w:rFonts w:ascii="Arial" w:hAnsi="Arial" w:cs="Arial"/>
          <w:sz w:val="24"/>
          <w:szCs w:val="24"/>
          <w:lang w:val="es-ES"/>
        </w:rPr>
        <w:t xml:space="preserve"> pérdida</w:t>
      </w:r>
      <w:r w:rsidR="00BB7C13" w:rsidRPr="00577A64">
        <w:rPr>
          <w:rFonts w:ascii="Arial" w:hAnsi="Arial" w:cs="Arial"/>
          <w:sz w:val="24"/>
          <w:szCs w:val="24"/>
          <w:lang w:val="es-ES"/>
        </w:rPr>
        <w:t>s</w:t>
      </w:r>
      <w:r w:rsidRPr="00577A64">
        <w:rPr>
          <w:rFonts w:ascii="Arial" w:hAnsi="Arial" w:cs="Arial"/>
          <w:sz w:val="24"/>
          <w:szCs w:val="24"/>
          <w:lang w:val="es-ES"/>
        </w:rPr>
        <w:t xml:space="preserve"> o daño</w:t>
      </w:r>
      <w:r w:rsidR="00BB7C13" w:rsidRPr="00577A64">
        <w:rPr>
          <w:rFonts w:ascii="Arial" w:hAnsi="Arial" w:cs="Arial"/>
          <w:sz w:val="24"/>
          <w:szCs w:val="24"/>
          <w:lang w:val="es-ES"/>
        </w:rPr>
        <w:t>s</w:t>
      </w:r>
      <w:r w:rsidRPr="00577A64">
        <w:rPr>
          <w:rFonts w:ascii="Arial" w:hAnsi="Arial" w:cs="Arial"/>
          <w:sz w:val="24"/>
          <w:szCs w:val="24"/>
          <w:lang w:val="es-ES"/>
        </w:rPr>
        <w:t xml:space="preserve"> s</w:t>
      </w:r>
      <w:r w:rsidR="00BB7C13" w:rsidRPr="00577A64">
        <w:rPr>
          <w:rFonts w:ascii="Arial" w:hAnsi="Arial" w:cs="Arial"/>
          <w:sz w:val="24"/>
          <w:szCs w:val="24"/>
          <w:lang w:val="es-ES"/>
        </w:rPr>
        <w:t xml:space="preserve">ufridos por los bienes amparados, descritos y estipulados en las condiciones particulares, </w:t>
      </w:r>
      <w:r w:rsidRPr="00577A64">
        <w:rPr>
          <w:rFonts w:ascii="Arial" w:hAnsi="Arial" w:cs="Arial"/>
          <w:sz w:val="24"/>
          <w:szCs w:val="24"/>
          <w:lang w:val="es-ES"/>
        </w:rPr>
        <w:t>en est</w:t>
      </w:r>
      <w:r w:rsidR="00BB7C13" w:rsidRPr="00577A64">
        <w:rPr>
          <w:rFonts w:ascii="Arial" w:hAnsi="Arial" w:cs="Arial"/>
          <w:sz w:val="24"/>
          <w:szCs w:val="24"/>
          <w:lang w:val="es-ES"/>
        </w:rPr>
        <w:t xml:space="preserve">a póliza, </w:t>
      </w:r>
      <w:r w:rsidRPr="00577A64">
        <w:rPr>
          <w:rFonts w:ascii="Arial" w:hAnsi="Arial" w:cs="Arial"/>
          <w:sz w:val="24"/>
          <w:szCs w:val="24"/>
          <w:lang w:val="es-ES"/>
        </w:rPr>
        <w:t>ocasionada</w:t>
      </w:r>
      <w:r w:rsidR="00BB7C13" w:rsidRPr="00577A64">
        <w:rPr>
          <w:rFonts w:ascii="Arial" w:hAnsi="Arial" w:cs="Arial"/>
          <w:sz w:val="24"/>
          <w:szCs w:val="24"/>
          <w:lang w:val="es-ES"/>
        </w:rPr>
        <w:t>s</w:t>
      </w:r>
      <w:r w:rsidRPr="00577A64">
        <w:rPr>
          <w:rFonts w:ascii="Arial" w:hAnsi="Arial" w:cs="Arial"/>
          <w:sz w:val="24"/>
          <w:szCs w:val="24"/>
          <w:lang w:val="es-ES"/>
        </w:rPr>
        <w:t xml:space="preserve"> por robo o tentativa de robo, mientras los bienes estén en el edificio</w:t>
      </w:r>
      <w:r w:rsidR="001D7818" w:rsidRPr="00577A64">
        <w:rPr>
          <w:rFonts w:ascii="Arial" w:hAnsi="Arial" w:cs="Arial"/>
          <w:sz w:val="24"/>
          <w:szCs w:val="24"/>
          <w:lang w:val="es-ES"/>
        </w:rPr>
        <w:t>(s)</w:t>
      </w:r>
      <w:r w:rsidRPr="00577A64">
        <w:rPr>
          <w:rFonts w:ascii="Arial" w:hAnsi="Arial" w:cs="Arial"/>
          <w:sz w:val="24"/>
          <w:szCs w:val="24"/>
          <w:lang w:val="es-ES"/>
        </w:rPr>
        <w:t xml:space="preserve"> o</w:t>
      </w:r>
      <w:r w:rsidR="001D7818" w:rsidRPr="00577A64">
        <w:rPr>
          <w:rFonts w:ascii="Arial" w:hAnsi="Arial" w:cs="Arial"/>
          <w:sz w:val="24"/>
          <w:szCs w:val="24"/>
          <w:lang w:val="es-ES"/>
        </w:rPr>
        <w:t xml:space="preserve"> local(es) </w:t>
      </w:r>
      <w:r w:rsidR="00BB7C13" w:rsidRPr="00577A64">
        <w:rPr>
          <w:rFonts w:ascii="Arial" w:hAnsi="Arial" w:cs="Arial"/>
          <w:sz w:val="24"/>
          <w:szCs w:val="24"/>
          <w:lang w:val="es-ES"/>
        </w:rPr>
        <w:t>detallado</w:t>
      </w:r>
      <w:r w:rsidR="001D7818" w:rsidRPr="00577A64">
        <w:rPr>
          <w:rFonts w:ascii="Arial" w:hAnsi="Arial" w:cs="Arial"/>
          <w:sz w:val="24"/>
          <w:szCs w:val="24"/>
          <w:lang w:val="es-ES"/>
        </w:rPr>
        <w:t>(s)</w:t>
      </w:r>
      <w:r w:rsidR="00BB7C13" w:rsidRPr="00577A64">
        <w:rPr>
          <w:rFonts w:ascii="Arial" w:hAnsi="Arial" w:cs="Arial"/>
          <w:sz w:val="24"/>
          <w:szCs w:val="24"/>
          <w:lang w:val="es-ES"/>
        </w:rPr>
        <w:t xml:space="preserve"> en las condiciones particulares.</w:t>
      </w:r>
    </w:p>
    <w:p w:rsidR="00290F59" w:rsidRPr="00577A64" w:rsidRDefault="00290F59" w:rsidP="00290F59">
      <w:pPr>
        <w:pStyle w:val="Prrafodelista"/>
        <w:rPr>
          <w:rFonts w:ascii="Arial" w:hAnsi="Arial" w:cs="Arial"/>
          <w:sz w:val="24"/>
          <w:szCs w:val="24"/>
          <w:lang w:val="es-ES"/>
        </w:rPr>
      </w:pPr>
    </w:p>
    <w:p w:rsidR="005217AD" w:rsidRPr="00577A64" w:rsidRDefault="005217AD" w:rsidP="009F0C0B">
      <w:pPr>
        <w:pStyle w:val="Prrafodelista"/>
        <w:numPr>
          <w:ilvl w:val="0"/>
          <w:numId w:val="2"/>
        </w:numPr>
        <w:rPr>
          <w:rFonts w:ascii="Arial" w:hAnsi="Arial" w:cs="Arial"/>
          <w:sz w:val="24"/>
          <w:szCs w:val="24"/>
          <w:lang w:val="es-ES"/>
        </w:rPr>
      </w:pPr>
      <w:r w:rsidRPr="00577A64">
        <w:rPr>
          <w:rFonts w:ascii="Arial" w:hAnsi="Arial" w:cs="Arial"/>
          <w:sz w:val="24"/>
          <w:szCs w:val="24"/>
          <w:lang w:val="es-ES"/>
        </w:rPr>
        <w:t>Los daños debidos a robo y tentativa de robo que sufra la estructura del local o edificio ocupado</w:t>
      </w:r>
      <w:r w:rsidR="00FF6853" w:rsidRPr="00577A64">
        <w:rPr>
          <w:rFonts w:ascii="Arial" w:hAnsi="Arial" w:cs="Arial"/>
          <w:sz w:val="24"/>
          <w:szCs w:val="24"/>
          <w:lang w:val="es-ES"/>
        </w:rPr>
        <w:t>,</w:t>
      </w:r>
      <w:r w:rsidR="001D7818" w:rsidRPr="00577A64">
        <w:rPr>
          <w:rFonts w:ascii="Arial" w:hAnsi="Arial" w:cs="Arial"/>
          <w:sz w:val="24"/>
          <w:szCs w:val="24"/>
          <w:lang w:val="es-ES"/>
        </w:rPr>
        <w:t xml:space="preserve"> estipulado en las condiciones particulares</w:t>
      </w:r>
      <w:r w:rsidR="00FF6853" w:rsidRPr="00577A64">
        <w:rPr>
          <w:rFonts w:ascii="Arial" w:hAnsi="Arial" w:cs="Arial"/>
          <w:sz w:val="24"/>
          <w:szCs w:val="24"/>
          <w:lang w:val="es-ES"/>
        </w:rPr>
        <w:t>,</w:t>
      </w:r>
      <w:r w:rsidRPr="00577A64">
        <w:rPr>
          <w:rFonts w:ascii="Arial" w:hAnsi="Arial" w:cs="Arial"/>
          <w:sz w:val="24"/>
          <w:szCs w:val="24"/>
          <w:lang w:val="es-ES"/>
        </w:rPr>
        <w:t xml:space="preserve"> por el </w:t>
      </w:r>
      <w:r w:rsidR="000A41B0" w:rsidRPr="00577A64">
        <w:rPr>
          <w:rFonts w:ascii="Arial" w:hAnsi="Arial" w:cs="Arial"/>
          <w:sz w:val="24"/>
          <w:szCs w:val="24"/>
          <w:lang w:val="es-ES"/>
        </w:rPr>
        <w:t xml:space="preserve">Tomador y/o </w:t>
      </w:r>
      <w:r w:rsidRPr="00577A64">
        <w:rPr>
          <w:rFonts w:ascii="Arial" w:hAnsi="Arial" w:cs="Arial"/>
          <w:sz w:val="24"/>
          <w:szCs w:val="24"/>
          <w:lang w:val="es-ES"/>
        </w:rPr>
        <w:t>Asegurado, hasta un máximo del 5% de la suma asegurada, siempre que éste sea propietario de ellos o responsable contractualmente.</w:t>
      </w:r>
    </w:p>
    <w:p w:rsidR="005217AD" w:rsidRPr="00577A64" w:rsidRDefault="005217AD" w:rsidP="005217AD">
      <w:pPr>
        <w:jc w:val="both"/>
        <w:rPr>
          <w:rFonts w:ascii="Arial" w:hAnsi="Arial" w:cs="Arial"/>
        </w:rPr>
      </w:pPr>
      <w:r w:rsidRPr="00577A64">
        <w:rPr>
          <w:rFonts w:ascii="Arial" w:hAnsi="Arial" w:cs="Arial"/>
        </w:rPr>
        <w:t xml:space="preserve">Cuando ocurra un evento amparable por este contrato, </w:t>
      </w:r>
      <w:r w:rsidRPr="00577A64">
        <w:rPr>
          <w:rFonts w:ascii="Arial" w:hAnsi="Arial" w:cs="Arial"/>
          <w:b/>
        </w:rPr>
        <w:t>SEGUROS LAFISE</w:t>
      </w:r>
      <w:r w:rsidRPr="00577A64">
        <w:rPr>
          <w:rFonts w:ascii="Arial" w:hAnsi="Arial" w:cs="Arial"/>
        </w:rPr>
        <w:t xml:space="preserve"> cubrirá los gastos razonables en que el Asegurado incurra para aminorar la pérdida, destrucción o daño, pero en todo caso, la suma total a pagar no excederá el límite de responsabilidad amparado.</w:t>
      </w:r>
    </w:p>
    <w:p w:rsidR="00830E0B" w:rsidRPr="00577A64" w:rsidRDefault="00830E0B" w:rsidP="005217AD">
      <w:pPr>
        <w:jc w:val="both"/>
        <w:rPr>
          <w:rFonts w:ascii="Arial" w:hAnsi="Arial" w:cs="Arial"/>
        </w:rPr>
      </w:pPr>
    </w:p>
    <w:p w:rsidR="00830E0B" w:rsidRPr="00577A64" w:rsidRDefault="006C613D" w:rsidP="00830E0B">
      <w:pPr>
        <w:jc w:val="both"/>
        <w:rPr>
          <w:rFonts w:ascii="Arial" w:hAnsi="Arial" w:cs="Arial"/>
          <w:b/>
        </w:rPr>
      </w:pPr>
      <w:r w:rsidRPr="00577A64">
        <w:rPr>
          <w:rFonts w:ascii="Arial" w:hAnsi="Arial" w:cs="Arial"/>
          <w:b/>
        </w:rPr>
        <w:t xml:space="preserve">27.1. </w:t>
      </w:r>
      <w:r w:rsidR="00830E0B" w:rsidRPr="00577A64">
        <w:rPr>
          <w:rFonts w:ascii="Arial" w:hAnsi="Arial" w:cs="Arial"/>
          <w:b/>
        </w:rPr>
        <w:t>Descuentos por Medidas de Seguridad.</w:t>
      </w:r>
    </w:p>
    <w:p w:rsidR="00830E0B" w:rsidRPr="00577A64" w:rsidRDefault="00830E0B" w:rsidP="00830E0B">
      <w:pPr>
        <w:jc w:val="both"/>
        <w:rPr>
          <w:rFonts w:ascii="Arial" w:hAnsi="Arial" w:cs="Arial"/>
        </w:rPr>
      </w:pPr>
      <w:r w:rsidRPr="00577A64">
        <w:rPr>
          <w:rFonts w:ascii="Arial" w:hAnsi="Arial" w:cs="Arial"/>
          <w:b/>
        </w:rPr>
        <w:t>SEGUROS LAFISE</w:t>
      </w:r>
      <w:r w:rsidRPr="00577A64">
        <w:rPr>
          <w:rFonts w:ascii="Arial" w:hAnsi="Arial" w:cs="Arial"/>
        </w:rPr>
        <w:t>, otorgará descuentos en esta cobertura por contar el bien asegurado con medidas de seguridad que coadyuven a minorar la magnitud de las posibles, pérdidas, daños o destrucción y recargos  por agravación del riesgo por colindancias.</w:t>
      </w:r>
    </w:p>
    <w:p w:rsidR="00830E0B" w:rsidRPr="00577A64" w:rsidRDefault="00830E0B" w:rsidP="00830E0B">
      <w:pPr>
        <w:jc w:val="both"/>
        <w:rPr>
          <w:rFonts w:ascii="Arial" w:hAnsi="Arial" w:cs="Arial"/>
          <w:b/>
        </w:rPr>
      </w:pPr>
    </w:p>
    <w:tbl>
      <w:tblPr>
        <w:tblW w:w="6855" w:type="dxa"/>
        <w:jc w:val="center"/>
        <w:tblInd w:w="-941" w:type="dxa"/>
        <w:tblCellMar>
          <w:left w:w="70" w:type="dxa"/>
          <w:right w:w="70" w:type="dxa"/>
        </w:tblCellMar>
        <w:tblLook w:val="04A0"/>
      </w:tblPr>
      <w:tblGrid>
        <w:gridCol w:w="4961"/>
        <w:gridCol w:w="1894"/>
      </w:tblGrid>
      <w:tr w:rsidR="00906D16" w:rsidRPr="00577A64" w:rsidTr="00906D16">
        <w:trPr>
          <w:trHeight w:val="545"/>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2635B9" w:rsidRDefault="00906D16" w:rsidP="00830E0B">
            <w:pPr>
              <w:jc w:val="center"/>
              <w:rPr>
                <w:rFonts w:ascii="Arial" w:hAnsi="Arial" w:cs="Arial"/>
                <w:b/>
                <w:color w:val="000000"/>
              </w:rPr>
            </w:pPr>
            <w:r w:rsidRPr="002635B9">
              <w:rPr>
                <w:rFonts w:ascii="Arial" w:hAnsi="Arial" w:cs="Arial"/>
                <w:b/>
                <w:color w:val="000000"/>
              </w:rPr>
              <w:t xml:space="preserve">DESCRIPCION </w:t>
            </w:r>
          </w:p>
        </w:tc>
        <w:tc>
          <w:tcPr>
            <w:tcW w:w="1894" w:type="dxa"/>
            <w:tcBorders>
              <w:top w:val="single" w:sz="18" w:space="0" w:color="auto"/>
              <w:left w:val="nil"/>
              <w:bottom w:val="single" w:sz="18" w:space="0" w:color="auto"/>
              <w:right w:val="single" w:sz="18" w:space="0" w:color="auto"/>
            </w:tcBorders>
            <w:shd w:val="clear" w:color="auto" w:fill="auto"/>
            <w:hideMark/>
          </w:tcPr>
          <w:p w:rsidR="00906D16" w:rsidRPr="002635B9" w:rsidRDefault="00906D16" w:rsidP="00830E0B">
            <w:pPr>
              <w:ind w:left="-461" w:firstLine="461"/>
              <w:jc w:val="both"/>
              <w:rPr>
                <w:rFonts w:ascii="Arial" w:hAnsi="Arial" w:cs="Arial"/>
                <w:b/>
                <w:color w:val="000000"/>
              </w:rPr>
            </w:pPr>
            <w:r w:rsidRPr="002635B9">
              <w:rPr>
                <w:rFonts w:ascii="Arial" w:hAnsi="Arial" w:cs="Arial"/>
                <w:b/>
                <w:color w:val="000000"/>
              </w:rPr>
              <w:t>PORCENTAJE DE  DESCUENTO</w:t>
            </w:r>
          </w:p>
        </w:tc>
      </w:tr>
      <w:tr w:rsidR="00906D16" w:rsidRPr="00577A64" w:rsidTr="00906D16">
        <w:trPr>
          <w:trHeight w:val="265"/>
          <w:jc w:val="center"/>
        </w:trPr>
        <w:tc>
          <w:tcPr>
            <w:tcW w:w="4961" w:type="dxa"/>
            <w:tcBorders>
              <w:top w:val="single" w:sz="18" w:space="0" w:color="auto"/>
              <w:left w:val="single" w:sz="18" w:space="0" w:color="auto"/>
              <w:bottom w:val="nil"/>
              <w:right w:val="single" w:sz="18" w:space="0" w:color="auto"/>
            </w:tcBorders>
            <w:shd w:val="clear" w:color="auto" w:fill="auto"/>
            <w:noWrap/>
            <w:vAlign w:val="bottom"/>
            <w:hideMark/>
          </w:tcPr>
          <w:p w:rsidR="00906D16" w:rsidRPr="00577A64" w:rsidRDefault="00906D16" w:rsidP="00830E0B">
            <w:pPr>
              <w:pStyle w:val="Prrafodelista"/>
              <w:autoSpaceDE w:val="0"/>
              <w:autoSpaceDN w:val="0"/>
              <w:adjustRightInd w:val="0"/>
              <w:rPr>
                <w:rFonts w:ascii="Arial" w:hAnsi="Arial" w:cs="Arial"/>
                <w:color w:val="000000"/>
                <w:sz w:val="24"/>
                <w:szCs w:val="24"/>
                <w:lang w:val="es-ES"/>
              </w:rPr>
            </w:pPr>
          </w:p>
          <w:p w:rsidR="00906D16" w:rsidRPr="00577A64" w:rsidRDefault="00906D16" w:rsidP="009F0C0B">
            <w:pPr>
              <w:pStyle w:val="Prrafodelista"/>
              <w:numPr>
                <w:ilvl w:val="0"/>
                <w:numId w:val="7"/>
              </w:numPr>
              <w:autoSpaceDE w:val="0"/>
              <w:autoSpaceDN w:val="0"/>
              <w:adjustRightInd w:val="0"/>
              <w:rPr>
                <w:rFonts w:ascii="Arial" w:hAnsi="Arial" w:cs="Arial"/>
                <w:color w:val="000000"/>
                <w:sz w:val="24"/>
                <w:szCs w:val="24"/>
                <w:lang w:val="es-ES"/>
              </w:rPr>
            </w:pPr>
            <w:r w:rsidRPr="00577A64">
              <w:rPr>
                <w:rFonts w:ascii="Arial" w:hAnsi="Arial" w:cs="Arial"/>
                <w:sz w:val="24"/>
                <w:szCs w:val="24"/>
                <w:lang w:val="es-ES" w:eastAsia="es-NI"/>
              </w:rPr>
              <w:t>Circuito cerrado de televisión en jardines, guarda nocturno o diurno, o colindancias con propiedades con guarda interno y vigilancia adicional externa.</w:t>
            </w:r>
          </w:p>
        </w:tc>
        <w:tc>
          <w:tcPr>
            <w:tcW w:w="1894" w:type="dxa"/>
            <w:tcBorders>
              <w:top w:val="nil"/>
              <w:left w:val="single" w:sz="18" w:space="0" w:color="auto"/>
              <w:bottom w:val="nil"/>
              <w:right w:val="single" w:sz="18" w:space="0" w:color="auto"/>
            </w:tcBorders>
            <w:shd w:val="clear" w:color="auto" w:fill="auto"/>
            <w:noWrap/>
            <w:vAlign w:val="center"/>
            <w:hideMark/>
          </w:tcPr>
          <w:p w:rsidR="00906D16" w:rsidRPr="00577A64" w:rsidRDefault="00906D16" w:rsidP="00830E0B">
            <w:pPr>
              <w:jc w:val="center"/>
              <w:rPr>
                <w:rFonts w:ascii="Arial" w:hAnsi="Arial" w:cs="Arial"/>
                <w:color w:val="000000"/>
              </w:rPr>
            </w:pPr>
            <w:r w:rsidRPr="00577A64">
              <w:rPr>
                <w:rFonts w:ascii="Arial" w:hAnsi="Arial" w:cs="Arial"/>
                <w:color w:val="000000"/>
              </w:rPr>
              <w:t>20%</w:t>
            </w:r>
          </w:p>
        </w:tc>
      </w:tr>
      <w:tr w:rsidR="00906D16" w:rsidRPr="00577A64" w:rsidTr="00906D16">
        <w:trPr>
          <w:trHeight w:val="541"/>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06D16" w:rsidRPr="00577A64" w:rsidRDefault="00906D16" w:rsidP="00D735BD">
            <w:pPr>
              <w:pStyle w:val="Prrafodelista"/>
              <w:numPr>
                <w:ilvl w:val="0"/>
                <w:numId w:val="7"/>
              </w:numPr>
              <w:rPr>
                <w:rFonts w:ascii="Arial" w:hAnsi="Arial" w:cs="Arial"/>
                <w:color w:val="000000"/>
                <w:sz w:val="24"/>
                <w:szCs w:val="24"/>
                <w:lang w:val="es-ES"/>
              </w:rPr>
            </w:pPr>
            <w:r w:rsidRPr="00577A64">
              <w:rPr>
                <w:rFonts w:ascii="Arial" w:hAnsi="Arial" w:cs="Arial"/>
                <w:color w:val="000000"/>
                <w:sz w:val="24"/>
                <w:szCs w:val="24"/>
                <w:lang w:val="es-ES"/>
              </w:rPr>
              <w:t>Sistema de alarma conectada a la Policíao Central de Seguridad Privada</w:t>
            </w:r>
          </w:p>
        </w:tc>
        <w:tc>
          <w:tcPr>
            <w:tcW w:w="1894"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577A64" w:rsidRDefault="00906D16" w:rsidP="007D0917">
            <w:pPr>
              <w:jc w:val="center"/>
              <w:rPr>
                <w:rFonts w:ascii="Arial" w:hAnsi="Arial" w:cs="Arial"/>
                <w:color w:val="000000"/>
              </w:rPr>
            </w:pPr>
            <w:r w:rsidRPr="00577A64">
              <w:rPr>
                <w:rFonts w:ascii="Arial" w:hAnsi="Arial" w:cs="Arial"/>
                <w:color w:val="000000"/>
              </w:rPr>
              <w:t>15%</w:t>
            </w:r>
          </w:p>
        </w:tc>
      </w:tr>
      <w:tr w:rsidR="00906D16" w:rsidRPr="00577A64" w:rsidTr="00906D16">
        <w:trPr>
          <w:trHeight w:val="265"/>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06D16" w:rsidRPr="00577A64" w:rsidRDefault="00906D16" w:rsidP="009F0C0B">
            <w:pPr>
              <w:pStyle w:val="Prrafodelista"/>
              <w:numPr>
                <w:ilvl w:val="0"/>
                <w:numId w:val="7"/>
              </w:numPr>
              <w:jc w:val="left"/>
              <w:rPr>
                <w:rFonts w:ascii="Arial" w:hAnsi="Arial" w:cs="Arial"/>
                <w:color w:val="000000"/>
                <w:sz w:val="24"/>
                <w:szCs w:val="24"/>
                <w:lang w:val="es-ES"/>
              </w:rPr>
            </w:pPr>
            <w:r w:rsidRPr="00577A64">
              <w:rPr>
                <w:rFonts w:ascii="Arial" w:hAnsi="Arial" w:cs="Arial"/>
                <w:color w:val="000000"/>
                <w:sz w:val="24"/>
                <w:szCs w:val="24"/>
                <w:lang w:val="es-ES"/>
              </w:rPr>
              <w:t>Cortinas Metálicas</w:t>
            </w:r>
          </w:p>
        </w:tc>
        <w:tc>
          <w:tcPr>
            <w:tcW w:w="1894"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577A64" w:rsidRDefault="00906D16" w:rsidP="00830E0B">
            <w:pPr>
              <w:jc w:val="center"/>
              <w:rPr>
                <w:rFonts w:ascii="Arial" w:hAnsi="Arial" w:cs="Arial"/>
                <w:color w:val="000000"/>
              </w:rPr>
            </w:pPr>
            <w:r w:rsidRPr="00577A64">
              <w:rPr>
                <w:rFonts w:ascii="Arial" w:hAnsi="Arial" w:cs="Arial"/>
                <w:color w:val="000000"/>
              </w:rPr>
              <w:t>10%</w:t>
            </w:r>
          </w:p>
        </w:tc>
      </w:tr>
      <w:tr w:rsidR="00906D16" w:rsidRPr="00577A64" w:rsidTr="00906D16">
        <w:trPr>
          <w:trHeight w:val="265"/>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06D16" w:rsidRPr="00577A64" w:rsidRDefault="00906D16" w:rsidP="009F0C0B">
            <w:pPr>
              <w:pStyle w:val="Prrafodelista"/>
              <w:numPr>
                <w:ilvl w:val="0"/>
                <w:numId w:val="7"/>
              </w:numPr>
              <w:jc w:val="left"/>
              <w:rPr>
                <w:rFonts w:ascii="Arial" w:hAnsi="Arial" w:cs="Arial"/>
                <w:color w:val="000000"/>
                <w:sz w:val="24"/>
                <w:szCs w:val="24"/>
                <w:lang w:val="es-ES"/>
              </w:rPr>
            </w:pPr>
            <w:r w:rsidRPr="00577A64">
              <w:rPr>
                <w:rFonts w:ascii="Arial" w:hAnsi="Arial" w:cs="Arial"/>
                <w:color w:val="000000"/>
                <w:sz w:val="24"/>
                <w:szCs w:val="24"/>
                <w:lang w:val="es-ES"/>
              </w:rPr>
              <w:t>Luces Infrarrojas o rayos láser en jardines</w:t>
            </w:r>
          </w:p>
        </w:tc>
        <w:tc>
          <w:tcPr>
            <w:tcW w:w="1894"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577A64" w:rsidRDefault="00906D16" w:rsidP="00830E0B">
            <w:pPr>
              <w:jc w:val="center"/>
              <w:rPr>
                <w:rFonts w:ascii="Arial" w:hAnsi="Arial" w:cs="Arial"/>
                <w:color w:val="000000"/>
              </w:rPr>
            </w:pPr>
            <w:r w:rsidRPr="00577A64">
              <w:rPr>
                <w:rFonts w:ascii="Arial" w:hAnsi="Arial" w:cs="Arial"/>
                <w:color w:val="000000"/>
              </w:rPr>
              <w:t>5%</w:t>
            </w:r>
          </w:p>
        </w:tc>
      </w:tr>
      <w:tr w:rsidR="00906D16" w:rsidRPr="00577A64" w:rsidTr="00906D16">
        <w:trPr>
          <w:trHeight w:val="265"/>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906D16" w:rsidRPr="00577A64" w:rsidRDefault="00906D16" w:rsidP="009F0C0B">
            <w:pPr>
              <w:pStyle w:val="Prrafodelista"/>
              <w:numPr>
                <w:ilvl w:val="0"/>
                <w:numId w:val="7"/>
              </w:numPr>
              <w:jc w:val="left"/>
              <w:rPr>
                <w:rFonts w:ascii="Arial" w:hAnsi="Arial" w:cs="Arial"/>
                <w:color w:val="000000"/>
                <w:sz w:val="24"/>
                <w:szCs w:val="24"/>
                <w:lang w:val="es-ES"/>
              </w:rPr>
            </w:pPr>
            <w:r w:rsidRPr="00577A64">
              <w:rPr>
                <w:rFonts w:ascii="Arial" w:hAnsi="Arial" w:cs="Arial"/>
                <w:color w:val="000000"/>
                <w:sz w:val="24"/>
                <w:szCs w:val="24"/>
                <w:lang w:val="es-ES"/>
              </w:rPr>
              <w:t>Sistema de Alarma Local</w:t>
            </w:r>
          </w:p>
        </w:tc>
        <w:tc>
          <w:tcPr>
            <w:tcW w:w="1894"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577A64" w:rsidRDefault="00906D16" w:rsidP="00830E0B">
            <w:pPr>
              <w:jc w:val="center"/>
              <w:rPr>
                <w:rFonts w:ascii="Arial" w:hAnsi="Arial" w:cs="Arial"/>
                <w:color w:val="000000"/>
              </w:rPr>
            </w:pPr>
            <w:r w:rsidRPr="00577A64">
              <w:rPr>
                <w:rFonts w:ascii="Arial" w:hAnsi="Arial" w:cs="Arial"/>
                <w:color w:val="000000"/>
              </w:rPr>
              <w:t>5%</w:t>
            </w:r>
          </w:p>
        </w:tc>
      </w:tr>
      <w:tr w:rsidR="00906D16" w:rsidRPr="00577A64" w:rsidTr="00906D16">
        <w:trPr>
          <w:trHeight w:val="265"/>
          <w:jc w:val="center"/>
        </w:trPr>
        <w:tc>
          <w:tcPr>
            <w:tcW w:w="4961" w:type="dxa"/>
            <w:tcBorders>
              <w:top w:val="single" w:sz="18" w:space="0" w:color="auto"/>
              <w:left w:val="single" w:sz="18" w:space="0" w:color="auto"/>
              <w:bottom w:val="single" w:sz="18" w:space="0" w:color="auto"/>
            </w:tcBorders>
            <w:shd w:val="clear" w:color="auto" w:fill="auto"/>
            <w:noWrap/>
            <w:vAlign w:val="bottom"/>
            <w:hideMark/>
          </w:tcPr>
          <w:p w:rsidR="00906D16" w:rsidRPr="002635B9" w:rsidRDefault="00906D16" w:rsidP="00670B82">
            <w:pPr>
              <w:rPr>
                <w:rFonts w:ascii="Arial" w:hAnsi="Arial" w:cs="Arial"/>
                <w:b/>
                <w:color w:val="000000"/>
              </w:rPr>
            </w:pPr>
            <w:r w:rsidRPr="002635B9">
              <w:rPr>
                <w:rFonts w:ascii="Arial" w:hAnsi="Arial" w:cs="Arial"/>
                <w:b/>
                <w:color w:val="000000"/>
                <w:lang w:val="es-ES"/>
              </w:rPr>
              <w:t>Porcentaje Máximo de Descuento</w:t>
            </w:r>
          </w:p>
        </w:tc>
        <w:tc>
          <w:tcPr>
            <w:tcW w:w="1894"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06D16" w:rsidRPr="002635B9" w:rsidRDefault="00906D16" w:rsidP="00830E0B">
            <w:pPr>
              <w:jc w:val="center"/>
              <w:rPr>
                <w:rFonts w:ascii="Arial" w:hAnsi="Arial" w:cs="Arial"/>
                <w:b/>
                <w:color w:val="000000"/>
              </w:rPr>
            </w:pPr>
            <w:r w:rsidRPr="002635B9">
              <w:rPr>
                <w:rFonts w:ascii="Arial" w:hAnsi="Arial" w:cs="Arial"/>
                <w:b/>
                <w:color w:val="000000"/>
              </w:rPr>
              <w:t>40%</w:t>
            </w:r>
          </w:p>
        </w:tc>
      </w:tr>
    </w:tbl>
    <w:p w:rsidR="00670B82" w:rsidRPr="00577A64" w:rsidRDefault="00670B82" w:rsidP="00670B82">
      <w:pPr>
        <w:ind w:left="1418"/>
        <w:jc w:val="both"/>
        <w:rPr>
          <w:rFonts w:ascii="Arial" w:hAnsi="Arial" w:cs="Arial"/>
        </w:rPr>
      </w:pPr>
    </w:p>
    <w:p w:rsidR="00670B82" w:rsidRPr="00577A64" w:rsidRDefault="00670B82" w:rsidP="00670B82">
      <w:pPr>
        <w:jc w:val="both"/>
        <w:rPr>
          <w:rFonts w:ascii="Arial" w:hAnsi="Arial" w:cs="Arial"/>
        </w:rPr>
      </w:pPr>
      <w:r w:rsidRPr="00577A64">
        <w:rPr>
          <w:rFonts w:ascii="Arial" w:hAnsi="Arial" w:cs="Arial"/>
          <w:lang w:val="es-ES"/>
        </w:rPr>
        <w:t>Se aplicará el siguiente recargo por agravación del riesgo por colindancia del local asegurado:</w:t>
      </w:r>
    </w:p>
    <w:p w:rsidR="00670B82" w:rsidRPr="00577A64" w:rsidRDefault="00670B82" w:rsidP="00670B82">
      <w:pPr>
        <w:ind w:left="1418"/>
        <w:jc w:val="both"/>
        <w:rPr>
          <w:rFonts w:ascii="Arial" w:hAnsi="Arial" w:cs="Arial"/>
        </w:rPr>
      </w:pPr>
    </w:p>
    <w:tbl>
      <w:tblPr>
        <w:tblW w:w="6855" w:type="dxa"/>
        <w:jc w:val="center"/>
        <w:tblInd w:w="-941" w:type="dxa"/>
        <w:tblCellMar>
          <w:left w:w="70" w:type="dxa"/>
          <w:right w:w="70" w:type="dxa"/>
        </w:tblCellMar>
        <w:tblLook w:val="04A0"/>
      </w:tblPr>
      <w:tblGrid>
        <w:gridCol w:w="4961"/>
        <w:gridCol w:w="1894"/>
      </w:tblGrid>
      <w:tr w:rsidR="00B33FFF" w:rsidRPr="00577A64" w:rsidTr="00B33FFF">
        <w:trPr>
          <w:trHeight w:val="545"/>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B33FFF" w:rsidRPr="00A42AD5" w:rsidRDefault="00B33FFF" w:rsidP="00670B82">
            <w:pPr>
              <w:jc w:val="center"/>
              <w:rPr>
                <w:rFonts w:ascii="Arial" w:hAnsi="Arial" w:cs="Arial"/>
                <w:b/>
                <w:color w:val="000000"/>
              </w:rPr>
            </w:pPr>
            <w:r w:rsidRPr="00A42AD5">
              <w:rPr>
                <w:rFonts w:ascii="Arial" w:hAnsi="Arial" w:cs="Arial"/>
                <w:b/>
                <w:color w:val="000000"/>
              </w:rPr>
              <w:t xml:space="preserve">COLINDANCIA </w:t>
            </w:r>
          </w:p>
        </w:tc>
        <w:tc>
          <w:tcPr>
            <w:tcW w:w="1894" w:type="dxa"/>
            <w:tcBorders>
              <w:top w:val="single" w:sz="18" w:space="0" w:color="auto"/>
              <w:left w:val="nil"/>
              <w:bottom w:val="single" w:sz="18" w:space="0" w:color="auto"/>
              <w:right w:val="single" w:sz="18" w:space="0" w:color="auto"/>
            </w:tcBorders>
            <w:shd w:val="clear" w:color="auto" w:fill="auto"/>
            <w:hideMark/>
          </w:tcPr>
          <w:p w:rsidR="00B33FFF" w:rsidRPr="00A42AD5" w:rsidRDefault="00B33FFF" w:rsidP="00670B82">
            <w:pPr>
              <w:ind w:left="-461" w:firstLine="461"/>
              <w:jc w:val="both"/>
              <w:rPr>
                <w:rFonts w:ascii="Arial" w:hAnsi="Arial" w:cs="Arial"/>
                <w:b/>
                <w:color w:val="000000"/>
              </w:rPr>
            </w:pPr>
            <w:r w:rsidRPr="00A42AD5">
              <w:rPr>
                <w:rFonts w:ascii="Arial" w:hAnsi="Arial" w:cs="Arial"/>
                <w:b/>
                <w:color w:val="000000"/>
              </w:rPr>
              <w:t>PORCENTAJE DE  DE RECARGO</w:t>
            </w:r>
          </w:p>
        </w:tc>
      </w:tr>
      <w:tr w:rsidR="00B33FFF" w:rsidRPr="00577A64" w:rsidTr="00B33FFF">
        <w:trPr>
          <w:trHeight w:val="703"/>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B33FFF" w:rsidRPr="00577A64" w:rsidRDefault="00B33FFF" w:rsidP="00210EB4">
            <w:pPr>
              <w:pStyle w:val="Prrafodelista"/>
              <w:autoSpaceDE w:val="0"/>
              <w:autoSpaceDN w:val="0"/>
              <w:adjustRightInd w:val="0"/>
              <w:rPr>
                <w:rFonts w:ascii="Arial" w:hAnsi="Arial" w:cs="Arial"/>
                <w:color w:val="000000"/>
                <w:sz w:val="24"/>
                <w:szCs w:val="24"/>
                <w:lang w:val="es-ES"/>
              </w:rPr>
            </w:pPr>
          </w:p>
          <w:p w:rsidR="00B33FFF" w:rsidRPr="00577A64" w:rsidRDefault="00B33FFF" w:rsidP="009F0C0B">
            <w:pPr>
              <w:pStyle w:val="Prrafodelista"/>
              <w:numPr>
                <w:ilvl w:val="0"/>
                <w:numId w:val="8"/>
              </w:numPr>
              <w:autoSpaceDE w:val="0"/>
              <w:autoSpaceDN w:val="0"/>
              <w:adjustRightInd w:val="0"/>
              <w:rPr>
                <w:rFonts w:ascii="Arial" w:hAnsi="Arial" w:cs="Arial"/>
                <w:color w:val="000000"/>
                <w:sz w:val="24"/>
                <w:szCs w:val="24"/>
                <w:lang w:val="es-ES"/>
              </w:rPr>
            </w:pPr>
            <w:r w:rsidRPr="00577A64">
              <w:rPr>
                <w:rFonts w:ascii="Arial" w:hAnsi="Arial" w:cs="Arial"/>
                <w:sz w:val="24"/>
                <w:szCs w:val="24"/>
                <w:lang w:val="es-ES" w:eastAsia="es-NI"/>
              </w:rPr>
              <w:t>Lotes Baldíos</w:t>
            </w:r>
          </w:p>
        </w:tc>
        <w:tc>
          <w:tcPr>
            <w:tcW w:w="1894" w:type="dxa"/>
            <w:tcBorders>
              <w:top w:val="single" w:sz="18" w:space="0" w:color="auto"/>
              <w:left w:val="single" w:sz="18" w:space="0" w:color="auto"/>
              <w:bottom w:val="nil"/>
              <w:right w:val="single" w:sz="18" w:space="0" w:color="auto"/>
            </w:tcBorders>
            <w:shd w:val="clear" w:color="auto" w:fill="auto"/>
            <w:noWrap/>
            <w:vAlign w:val="center"/>
            <w:hideMark/>
          </w:tcPr>
          <w:p w:rsidR="00B33FFF" w:rsidRPr="00577A64" w:rsidRDefault="00B33FFF" w:rsidP="00210EB4">
            <w:pPr>
              <w:jc w:val="center"/>
              <w:rPr>
                <w:rFonts w:ascii="Arial" w:hAnsi="Arial" w:cs="Arial"/>
                <w:color w:val="000000"/>
              </w:rPr>
            </w:pPr>
          </w:p>
          <w:p w:rsidR="00B33FFF" w:rsidRPr="00577A64" w:rsidRDefault="00B33FFF" w:rsidP="00210EB4">
            <w:pPr>
              <w:jc w:val="center"/>
              <w:rPr>
                <w:rFonts w:ascii="Arial" w:hAnsi="Arial" w:cs="Arial"/>
                <w:color w:val="000000"/>
              </w:rPr>
            </w:pPr>
          </w:p>
          <w:p w:rsidR="00B33FFF" w:rsidRPr="00577A64" w:rsidRDefault="00B33FFF" w:rsidP="00210EB4">
            <w:pPr>
              <w:jc w:val="center"/>
              <w:rPr>
                <w:rFonts w:ascii="Arial" w:hAnsi="Arial" w:cs="Arial"/>
                <w:color w:val="000000"/>
              </w:rPr>
            </w:pPr>
            <w:r w:rsidRPr="00577A64">
              <w:rPr>
                <w:rFonts w:ascii="Arial" w:hAnsi="Arial" w:cs="Arial"/>
                <w:color w:val="000000"/>
              </w:rPr>
              <w:t>20%</w:t>
            </w:r>
          </w:p>
        </w:tc>
      </w:tr>
      <w:tr w:rsidR="00B33FFF" w:rsidRPr="00577A64" w:rsidTr="00B33FFF">
        <w:trPr>
          <w:trHeight w:val="541"/>
          <w:jc w:val="center"/>
        </w:trPr>
        <w:tc>
          <w:tcPr>
            <w:tcW w:w="4961"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B33FFF" w:rsidRPr="00577A64" w:rsidRDefault="00B33FFF" w:rsidP="009F0C0B">
            <w:pPr>
              <w:pStyle w:val="Prrafodelista"/>
              <w:numPr>
                <w:ilvl w:val="0"/>
                <w:numId w:val="8"/>
              </w:numPr>
              <w:jc w:val="left"/>
              <w:rPr>
                <w:rFonts w:ascii="Arial" w:hAnsi="Arial" w:cs="Arial"/>
                <w:color w:val="000000"/>
                <w:sz w:val="24"/>
                <w:szCs w:val="24"/>
                <w:lang w:val="es-ES"/>
              </w:rPr>
            </w:pPr>
            <w:r w:rsidRPr="00577A64">
              <w:rPr>
                <w:rFonts w:ascii="Arial" w:hAnsi="Arial" w:cs="Arial"/>
                <w:color w:val="000000"/>
                <w:sz w:val="24"/>
                <w:szCs w:val="24"/>
                <w:lang w:val="es-ES"/>
              </w:rPr>
              <w:t>Edificios desocupados</w:t>
            </w:r>
          </w:p>
        </w:tc>
        <w:tc>
          <w:tcPr>
            <w:tcW w:w="1894" w:type="dxa"/>
            <w:tcBorders>
              <w:left w:val="single" w:sz="18" w:space="0" w:color="auto"/>
              <w:bottom w:val="single" w:sz="18" w:space="0" w:color="auto"/>
              <w:right w:val="single" w:sz="18" w:space="0" w:color="auto"/>
            </w:tcBorders>
            <w:shd w:val="clear" w:color="auto" w:fill="auto"/>
            <w:noWrap/>
            <w:vAlign w:val="center"/>
            <w:hideMark/>
          </w:tcPr>
          <w:p w:rsidR="00B33FFF" w:rsidRPr="00577A64" w:rsidRDefault="00B33FFF" w:rsidP="00210EB4">
            <w:pPr>
              <w:jc w:val="center"/>
              <w:rPr>
                <w:rFonts w:ascii="Arial" w:hAnsi="Arial" w:cs="Arial"/>
                <w:color w:val="000000"/>
              </w:rPr>
            </w:pPr>
          </w:p>
        </w:tc>
      </w:tr>
    </w:tbl>
    <w:p w:rsidR="00670B82" w:rsidRPr="00577A64" w:rsidRDefault="00670B82" w:rsidP="00670B82">
      <w:pPr>
        <w:ind w:left="1418"/>
        <w:jc w:val="both"/>
        <w:rPr>
          <w:rFonts w:ascii="Arial" w:hAnsi="Arial" w:cs="Arial"/>
        </w:rPr>
      </w:pPr>
    </w:p>
    <w:p w:rsidR="00830E0B" w:rsidRPr="00577A64" w:rsidRDefault="00530F6B" w:rsidP="00530F6B">
      <w:pPr>
        <w:jc w:val="both"/>
        <w:rPr>
          <w:rFonts w:ascii="Arial" w:hAnsi="Arial" w:cs="Arial"/>
          <w:lang w:val="es-ES"/>
        </w:rPr>
      </w:pPr>
      <w:r w:rsidRPr="00577A64">
        <w:rPr>
          <w:rFonts w:ascii="Arial" w:hAnsi="Arial" w:cs="Arial"/>
          <w:lang w:val="es-ES"/>
        </w:rPr>
        <w:t>Los descuentos deben sumarse a los recargos para determinar un porcentaje neto que debe sumarse o restarse a la tarifa final.</w:t>
      </w:r>
    </w:p>
    <w:p w:rsidR="000A648F" w:rsidRPr="00577A64" w:rsidRDefault="000A648F" w:rsidP="000A648F">
      <w:pPr>
        <w:jc w:val="both"/>
        <w:rPr>
          <w:rFonts w:ascii="Arial" w:hAnsi="Arial" w:cs="Arial"/>
        </w:rPr>
      </w:pPr>
    </w:p>
    <w:p w:rsidR="00530F6B" w:rsidRPr="00577A64" w:rsidRDefault="002635B9" w:rsidP="00530F6B">
      <w:pPr>
        <w:jc w:val="both"/>
        <w:rPr>
          <w:rFonts w:ascii="Arial" w:hAnsi="Arial" w:cs="Arial"/>
          <w:b/>
        </w:rPr>
      </w:pPr>
      <w:r>
        <w:rPr>
          <w:rFonts w:ascii="Arial" w:hAnsi="Arial" w:cs="Arial"/>
          <w:b/>
        </w:rPr>
        <w:t>27.2</w:t>
      </w:r>
      <w:r w:rsidR="006C613D" w:rsidRPr="00577A64">
        <w:rPr>
          <w:rFonts w:ascii="Arial" w:hAnsi="Arial" w:cs="Arial"/>
          <w:b/>
        </w:rPr>
        <w:t xml:space="preserve">. </w:t>
      </w:r>
      <w:r w:rsidR="00530F6B" w:rsidRPr="00577A64">
        <w:rPr>
          <w:rFonts w:ascii="Arial" w:hAnsi="Arial" w:cs="Arial"/>
          <w:b/>
        </w:rPr>
        <w:t>Deducible</w:t>
      </w:r>
    </w:p>
    <w:p w:rsidR="00CB06BD" w:rsidRPr="002635B9" w:rsidRDefault="005A2464" w:rsidP="00530F6B">
      <w:pPr>
        <w:jc w:val="both"/>
        <w:rPr>
          <w:rFonts w:ascii="Arial" w:hAnsi="Arial" w:cs="Arial"/>
        </w:rPr>
      </w:pPr>
      <w:r>
        <w:rPr>
          <w:rStyle w:val="apple-converted-space"/>
          <w:color w:val="222222"/>
          <w:sz w:val="14"/>
          <w:szCs w:val="14"/>
          <w:shd w:val="clear" w:color="auto" w:fill="FFFFFF"/>
          <w:lang w:val="es-CR"/>
        </w:rPr>
        <w:t> </w:t>
      </w:r>
      <w:r>
        <w:rPr>
          <w:rFonts w:ascii="Arial" w:hAnsi="Arial" w:cs="Arial"/>
          <w:color w:val="222222"/>
          <w:sz w:val="22"/>
          <w:szCs w:val="22"/>
          <w:shd w:val="clear" w:color="auto" w:fill="FFFFFF"/>
          <w:lang w:val="es-CR"/>
        </w:rPr>
        <w:t>Para esta cobertura aplica un deducible máximo del 20% de la pérdida con un mínimo de</w:t>
      </w:r>
      <w:r>
        <w:rPr>
          <w:rStyle w:val="apple-converted-space"/>
          <w:rFonts w:ascii="Arial" w:hAnsi="Arial" w:cs="Arial"/>
          <w:sz w:val="22"/>
          <w:szCs w:val="22"/>
          <w:shd w:val="clear" w:color="auto" w:fill="FFFFFF"/>
          <w:lang w:val="es-CR"/>
        </w:rPr>
        <w:t> </w:t>
      </w:r>
      <w:r>
        <w:rPr>
          <w:rFonts w:ascii="Arial" w:hAnsi="Arial" w:cs="Arial"/>
          <w:sz w:val="22"/>
          <w:szCs w:val="22"/>
          <w:shd w:val="clear" w:color="auto" w:fill="FFFFFF"/>
          <w:lang w:val="es-CR"/>
        </w:rPr>
        <w:t>¢500.000,00 (Quinientos Mil Colones Netos) por evento.</w:t>
      </w:r>
    </w:p>
    <w:p w:rsidR="00535C14" w:rsidRPr="00577A64" w:rsidRDefault="002635B9" w:rsidP="00530F6B">
      <w:pPr>
        <w:spacing w:before="220"/>
        <w:jc w:val="both"/>
        <w:rPr>
          <w:rFonts w:ascii="Arial" w:hAnsi="Arial" w:cs="Arial"/>
          <w:b/>
        </w:rPr>
      </w:pPr>
      <w:r>
        <w:rPr>
          <w:rFonts w:ascii="Arial" w:hAnsi="Arial" w:cs="Arial"/>
          <w:b/>
          <w:bCs/>
        </w:rPr>
        <w:t>27.3</w:t>
      </w:r>
      <w:r w:rsidR="006C613D" w:rsidRPr="00577A64">
        <w:rPr>
          <w:rFonts w:ascii="Arial" w:hAnsi="Arial" w:cs="Arial"/>
          <w:b/>
          <w:bCs/>
        </w:rPr>
        <w:t xml:space="preserve">. </w:t>
      </w:r>
      <w:r w:rsidR="00535C14" w:rsidRPr="00577A64">
        <w:rPr>
          <w:rFonts w:ascii="Arial" w:hAnsi="Arial" w:cs="Arial"/>
          <w:b/>
          <w:bCs/>
        </w:rPr>
        <w:t>Propiedades no asegurables (Excluidas)</w:t>
      </w:r>
    </w:p>
    <w:p w:rsidR="00535C14" w:rsidRPr="003120DA" w:rsidRDefault="00535C14" w:rsidP="00535C14">
      <w:pPr>
        <w:spacing w:before="220"/>
        <w:jc w:val="both"/>
        <w:rPr>
          <w:rFonts w:ascii="Arial" w:hAnsi="Arial" w:cs="Arial"/>
          <w:b/>
          <w:bCs/>
          <w:lang w:val="es-ES"/>
        </w:rPr>
      </w:pPr>
      <w:r w:rsidRPr="003120DA">
        <w:rPr>
          <w:rFonts w:ascii="Arial" w:hAnsi="Arial" w:cs="Arial"/>
          <w:b/>
          <w:lang w:val="es-ES"/>
        </w:rPr>
        <w:t>Salvo pacto en contrario</w:t>
      </w:r>
      <w:r w:rsidRPr="003120DA">
        <w:rPr>
          <w:rFonts w:ascii="Arial" w:hAnsi="Arial" w:cs="Arial"/>
          <w:b/>
        </w:rPr>
        <w:t>, SEGUROS LAFISE bajo esta póliza,</w:t>
      </w:r>
      <w:r w:rsidR="00A42AD5">
        <w:rPr>
          <w:rFonts w:ascii="Arial" w:hAnsi="Arial" w:cs="Arial"/>
          <w:b/>
        </w:rPr>
        <w:t xml:space="preserve"> </w:t>
      </w:r>
      <w:r w:rsidRPr="003120DA">
        <w:rPr>
          <w:rFonts w:ascii="Arial" w:hAnsi="Arial" w:cs="Arial"/>
          <w:b/>
        </w:rPr>
        <w:t xml:space="preserve">no ampara pérdidas </w:t>
      </w:r>
      <w:r w:rsidRPr="003120DA">
        <w:rPr>
          <w:rFonts w:ascii="Arial" w:hAnsi="Arial" w:cs="Arial"/>
          <w:b/>
          <w:bCs/>
          <w:lang w:val="es-ES"/>
        </w:rPr>
        <w:t>o gastos de cualquier índole, que se produzcan a</w:t>
      </w:r>
      <w:r w:rsidRPr="003120DA">
        <w:rPr>
          <w:rFonts w:ascii="Arial" w:hAnsi="Arial" w:cs="Arial"/>
          <w:b/>
          <w:bCs/>
        </w:rPr>
        <w:t xml:space="preserve"> los bienes que a continuación se describen</w:t>
      </w:r>
      <w:r w:rsidRPr="003120DA">
        <w:rPr>
          <w:rFonts w:ascii="Arial" w:hAnsi="Arial" w:cs="Arial"/>
          <w:b/>
          <w:bCs/>
          <w:lang w:val="es-ES"/>
        </w:rPr>
        <w:t>:</w:t>
      </w:r>
    </w:p>
    <w:p w:rsidR="00535C14" w:rsidRPr="003120DA" w:rsidRDefault="00535C14" w:rsidP="009F0C0B">
      <w:pPr>
        <w:pStyle w:val="Prrafodelista"/>
        <w:numPr>
          <w:ilvl w:val="0"/>
          <w:numId w:val="4"/>
        </w:numPr>
        <w:spacing w:before="220"/>
        <w:rPr>
          <w:rFonts w:ascii="Arial" w:hAnsi="Arial" w:cs="Arial"/>
          <w:b/>
          <w:sz w:val="24"/>
          <w:szCs w:val="24"/>
          <w:lang w:val="es-ES"/>
        </w:rPr>
      </w:pPr>
      <w:r w:rsidRPr="003120DA">
        <w:rPr>
          <w:rFonts w:ascii="Arial" w:hAnsi="Arial" w:cs="Arial"/>
          <w:b/>
          <w:sz w:val="24"/>
          <w:szCs w:val="24"/>
          <w:lang w:val="es-ES"/>
        </w:rPr>
        <w:t>Automóviles, motocicletas, lanchas, así como cualquier otro vehículo motorizado, ni los e</w:t>
      </w:r>
      <w:r w:rsidR="00FF6853" w:rsidRPr="003120DA">
        <w:rPr>
          <w:rFonts w:ascii="Arial" w:hAnsi="Arial" w:cs="Arial"/>
          <w:b/>
          <w:sz w:val="24"/>
          <w:szCs w:val="24"/>
          <w:lang w:val="es-ES"/>
        </w:rPr>
        <w:t>quipos correspondientes a estos.</w:t>
      </w:r>
    </w:p>
    <w:p w:rsidR="0089173E" w:rsidRPr="003120DA" w:rsidRDefault="0089173E" w:rsidP="0089173E">
      <w:pPr>
        <w:pStyle w:val="Prrafodelista"/>
        <w:autoSpaceDE w:val="0"/>
        <w:autoSpaceDN w:val="0"/>
        <w:adjustRightInd w:val="0"/>
        <w:ind w:left="840"/>
        <w:rPr>
          <w:rFonts w:ascii="Arial" w:hAnsi="Arial" w:cs="Arial"/>
          <w:b/>
          <w:bCs/>
          <w:sz w:val="24"/>
          <w:szCs w:val="24"/>
          <w:lang w:val="es-ES" w:eastAsia="es-NI"/>
        </w:rPr>
      </w:pPr>
    </w:p>
    <w:p w:rsidR="00535C14" w:rsidRPr="003120DA" w:rsidRDefault="00535C14" w:rsidP="009F0C0B">
      <w:pPr>
        <w:pStyle w:val="Prrafodelista"/>
        <w:numPr>
          <w:ilvl w:val="0"/>
          <w:numId w:val="4"/>
        </w:numPr>
        <w:autoSpaceDE w:val="0"/>
        <w:autoSpaceDN w:val="0"/>
        <w:adjustRightInd w:val="0"/>
        <w:rPr>
          <w:rFonts w:ascii="Arial" w:hAnsi="Arial" w:cs="Arial"/>
          <w:b/>
          <w:bCs/>
          <w:sz w:val="24"/>
          <w:szCs w:val="24"/>
          <w:lang w:val="es-ES" w:eastAsia="es-NI"/>
        </w:rPr>
      </w:pPr>
      <w:r w:rsidRPr="003120DA">
        <w:rPr>
          <w:rFonts w:ascii="Arial" w:hAnsi="Arial" w:cs="Arial"/>
          <w:b/>
          <w:bCs/>
          <w:sz w:val="24"/>
          <w:szCs w:val="24"/>
          <w:lang w:val="es-ES" w:eastAsia="es-NI"/>
        </w:rPr>
        <w:t>Los lingotes de oro y plata, las alhajas y las piedras preciosas.</w:t>
      </w:r>
    </w:p>
    <w:p w:rsidR="00535C14" w:rsidRPr="003120DA" w:rsidRDefault="00535C14" w:rsidP="009F0C0B">
      <w:pPr>
        <w:numPr>
          <w:ilvl w:val="0"/>
          <w:numId w:val="4"/>
        </w:numPr>
        <w:spacing w:before="240" w:after="200"/>
        <w:jc w:val="both"/>
        <w:rPr>
          <w:rFonts w:ascii="Arial" w:hAnsi="Arial" w:cs="Arial"/>
          <w:b/>
        </w:rPr>
      </w:pPr>
      <w:r w:rsidRPr="003120DA">
        <w:rPr>
          <w:rFonts w:ascii="Arial" w:hAnsi="Arial" w:cs="Arial"/>
          <w:b/>
        </w:rPr>
        <w:t>Planos, patrones, dibujos, moldes, ni modelos; Libros de comercios, manuscritos, ni registros de ninguna clase.</w:t>
      </w:r>
    </w:p>
    <w:p w:rsidR="00535C14" w:rsidRPr="003120DA" w:rsidRDefault="00535C14" w:rsidP="009F0C0B">
      <w:pPr>
        <w:pStyle w:val="Prrafodelista"/>
        <w:numPr>
          <w:ilvl w:val="0"/>
          <w:numId w:val="4"/>
        </w:numPr>
        <w:autoSpaceDE w:val="0"/>
        <w:autoSpaceDN w:val="0"/>
        <w:adjustRightInd w:val="0"/>
        <w:rPr>
          <w:rFonts w:ascii="Arial" w:hAnsi="Arial" w:cs="Arial"/>
          <w:b/>
          <w:bCs/>
          <w:sz w:val="24"/>
          <w:szCs w:val="24"/>
          <w:lang w:val="es-ES" w:eastAsia="es-NI"/>
        </w:rPr>
      </w:pPr>
      <w:r w:rsidRPr="003120DA">
        <w:rPr>
          <w:rFonts w:ascii="Arial" w:hAnsi="Arial" w:cs="Arial"/>
          <w:b/>
          <w:bCs/>
          <w:sz w:val="24"/>
          <w:szCs w:val="24"/>
          <w:lang w:val="es-ES" w:eastAsia="es-NI"/>
        </w:rPr>
        <w:t>Líquidos, artículos de belleza, limpieza y cuidado personal, celulares y armas de fuego.</w:t>
      </w:r>
    </w:p>
    <w:p w:rsidR="00535C14" w:rsidRPr="003120DA" w:rsidRDefault="00535C14" w:rsidP="00535C14">
      <w:pPr>
        <w:pStyle w:val="Prrafodelista"/>
        <w:autoSpaceDE w:val="0"/>
        <w:autoSpaceDN w:val="0"/>
        <w:adjustRightInd w:val="0"/>
        <w:ind w:left="840"/>
        <w:rPr>
          <w:rFonts w:ascii="Arial" w:hAnsi="Arial" w:cs="Arial"/>
          <w:b/>
          <w:bCs/>
          <w:sz w:val="24"/>
          <w:szCs w:val="24"/>
          <w:lang w:val="es-ES" w:eastAsia="es-NI"/>
        </w:rPr>
      </w:pPr>
    </w:p>
    <w:p w:rsidR="00535C14" w:rsidRPr="003120DA" w:rsidRDefault="00535C14" w:rsidP="009F0C0B">
      <w:pPr>
        <w:pStyle w:val="Prrafodelista"/>
        <w:numPr>
          <w:ilvl w:val="0"/>
          <w:numId w:val="4"/>
        </w:numPr>
        <w:spacing w:before="220"/>
        <w:rPr>
          <w:rFonts w:ascii="Arial" w:hAnsi="Arial" w:cs="Arial"/>
          <w:b/>
          <w:sz w:val="24"/>
          <w:szCs w:val="24"/>
        </w:rPr>
      </w:pPr>
      <w:r w:rsidRPr="003120DA">
        <w:rPr>
          <w:rFonts w:ascii="Arial" w:hAnsi="Arial" w:cs="Arial"/>
          <w:b/>
          <w:sz w:val="24"/>
          <w:szCs w:val="24"/>
        </w:rPr>
        <w:t>Animales</w:t>
      </w:r>
    </w:p>
    <w:p w:rsidR="00535C14" w:rsidRPr="003120DA" w:rsidRDefault="00535C14" w:rsidP="00535C14">
      <w:pPr>
        <w:pStyle w:val="Prrafodelista"/>
        <w:spacing w:before="220"/>
        <w:ind w:left="840"/>
        <w:rPr>
          <w:rFonts w:ascii="Arial" w:hAnsi="Arial" w:cs="Arial"/>
          <w:b/>
          <w:sz w:val="24"/>
          <w:szCs w:val="24"/>
        </w:rPr>
      </w:pPr>
    </w:p>
    <w:p w:rsidR="00535C14" w:rsidRPr="003120DA" w:rsidRDefault="00535C14" w:rsidP="009F0C0B">
      <w:pPr>
        <w:pStyle w:val="Prrafodelista"/>
        <w:numPr>
          <w:ilvl w:val="0"/>
          <w:numId w:val="4"/>
        </w:numPr>
        <w:spacing w:before="220"/>
        <w:rPr>
          <w:rFonts w:ascii="Arial" w:hAnsi="Arial" w:cs="Arial"/>
          <w:b/>
          <w:sz w:val="24"/>
          <w:szCs w:val="24"/>
          <w:lang w:val="es-ES"/>
        </w:rPr>
      </w:pPr>
      <w:r w:rsidRPr="003120DA">
        <w:rPr>
          <w:rFonts w:ascii="Arial" w:hAnsi="Arial" w:cs="Arial"/>
          <w:b/>
          <w:bCs/>
          <w:sz w:val="24"/>
          <w:szCs w:val="24"/>
          <w:lang w:val="es-ES"/>
        </w:rPr>
        <w:t>Tarjetas de débito, crédito o transferencia de fondos</w:t>
      </w:r>
    </w:p>
    <w:p w:rsidR="00535C14" w:rsidRPr="003120DA" w:rsidRDefault="00535C14" w:rsidP="00535C14">
      <w:pPr>
        <w:pStyle w:val="Prrafodelista"/>
        <w:autoSpaceDE w:val="0"/>
        <w:autoSpaceDN w:val="0"/>
        <w:adjustRightInd w:val="0"/>
        <w:ind w:left="840"/>
        <w:rPr>
          <w:rFonts w:ascii="Arial" w:hAnsi="Arial" w:cs="Arial"/>
          <w:b/>
          <w:bCs/>
          <w:sz w:val="24"/>
          <w:szCs w:val="24"/>
          <w:lang w:val="es-ES" w:eastAsia="es-NI"/>
        </w:rPr>
      </w:pPr>
    </w:p>
    <w:p w:rsidR="00535C14" w:rsidRPr="003120DA" w:rsidRDefault="00535C14" w:rsidP="009F0C0B">
      <w:pPr>
        <w:pStyle w:val="Prrafodelista"/>
        <w:numPr>
          <w:ilvl w:val="0"/>
          <w:numId w:val="4"/>
        </w:numPr>
        <w:autoSpaceDE w:val="0"/>
        <w:autoSpaceDN w:val="0"/>
        <w:adjustRightInd w:val="0"/>
        <w:rPr>
          <w:rFonts w:ascii="Arial" w:hAnsi="Arial" w:cs="Arial"/>
          <w:b/>
          <w:bCs/>
          <w:sz w:val="24"/>
          <w:szCs w:val="24"/>
          <w:lang w:val="es-ES" w:eastAsia="es-NI"/>
        </w:rPr>
      </w:pPr>
      <w:r w:rsidRPr="003120DA">
        <w:rPr>
          <w:rFonts w:ascii="Arial" w:hAnsi="Arial" w:cs="Arial"/>
          <w:b/>
          <w:bCs/>
          <w:sz w:val="24"/>
          <w:szCs w:val="24"/>
          <w:lang w:val="es-ES" w:eastAsia="es-NI"/>
        </w:rPr>
        <w:t>Títulos valores, papeletas de empeño o documentos de cualquier clase, sellos, billetes de lotería, monedas, dinero en efectivo, cheques, letras, pagarés y recibos comerciales.</w:t>
      </w:r>
    </w:p>
    <w:p w:rsidR="00535C14" w:rsidRPr="003120DA" w:rsidRDefault="00535C14" w:rsidP="00535C14">
      <w:pPr>
        <w:pStyle w:val="Prrafodelista"/>
        <w:rPr>
          <w:rFonts w:ascii="Arial" w:hAnsi="Arial" w:cs="Arial"/>
          <w:b/>
          <w:bCs/>
          <w:sz w:val="24"/>
          <w:szCs w:val="24"/>
          <w:lang w:val="es-ES" w:eastAsia="es-NI"/>
        </w:rPr>
      </w:pPr>
    </w:p>
    <w:p w:rsidR="00535C14" w:rsidRPr="003120DA" w:rsidRDefault="00535C14" w:rsidP="009F0C0B">
      <w:pPr>
        <w:pStyle w:val="Prrafodelista"/>
        <w:numPr>
          <w:ilvl w:val="0"/>
          <w:numId w:val="4"/>
        </w:numPr>
        <w:autoSpaceDE w:val="0"/>
        <w:autoSpaceDN w:val="0"/>
        <w:adjustRightInd w:val="0"/>
        <w:rPr>
          <w:rFonts w:ascii="Arial" w:hAnsi="Arial" w:cs="Arial"/>
          <w:b/>
          <w:bCs/>
          <w:sz w:val="24"/>
          <w:szCs w:val="24"/>
          <w:lang w:val="es-ES" w:eastAsia="es-NI"/>
        </w:rPr>
      </w:pPr>
      <w:r w:rsidRPr="003120DA">
        <w:rPr>
          <w:rFonts w:ascii="Arial" w:hAnsi="Arial" w:cs="Arial"/>
          <w:b/>
          <w:bCs/>
          <w:sz w:val="24"/>
          <w:szCs w:val="24"/>
          <w:lang w:val="es-ES" w:eastAsia="es-NI"/>
        </w:rPr>
        <w:t xml:space="preserve">Bienes, instalaciones, equipos o partes de equipos, que por su naturaleza se encuentre en el exterior del local asegurado; tales como unidades de aires acondicionados tipos Split y central, paneles eléctricos y otros. </w:t>
      </w:r>
    </w:p>
    <w:p w:rsidR="00535C14" w:rsidRPr="003120DA" w:rsidRDefault="00535C14" w:rsidP="00535C14">
      <w:pPr>
        <w:pStyle w:val="Prrafodelista"/>
        <w:autoSpaceDE w:val="0"/>
        <w:autoSpaceDN w:val="0"/>
        <w:adjustRightInd w:val="0"/>
        <w:ind w:left="840"/>
        <w:rPr>
          <w:rFonts w:ascii="Arial" w:hAnsi="Arial" w:cs="Arial"/>
          <w:b/>
          <w:bCs/>
          <w:sz w:val="24"/>
          <w:szCs w:val="24"/>
          <w:lang w:val="es-ES" w:eastAsia="es-NI"/>
        </w:rPr>
      </w:pPr>
    </w:p>
    <w:p w:rsidR="00535C14" w:rsidRPr="003120DA" w:rsidRDefault="00535C14" w:rsidP="009F0C0B">
      <w:pPr>
        <w:pStyle w:val="Prrafodelista"/>
        <w:numPr>
          <w:ilvl w:val="0"/>
          <w:numId w:val="4"/>
        </w:numPr>
        <w:autoSpaceDE w:val="0"/>
        <w:autoSpaceDN w:val="0"/>
        <w:adjustRightInd w:val="0"/>
        <w:rPr>
          <w:rFonts w:ascii="Arial" w:hAnsi="Arial" w:cs="Arial"/>
          <w:b/>
          <w:bCs/>
          <w:sz w:val="24"/>
          <w:szCs w:val="24"/>
          <w:lang w:val="es-ES"/>
        </w:rPr>
      </w:pPr>
      <w:r w:rsidRPr="003120DA">
        <w:rPr>
          <w:rFonts w:ascii="Arial" w:hAnsi="Arial" w:cs="Arial"/>
          <w:b/>
          <w:bCs/>
          <w:sz w:val="24"/>
          <w:szCs w:val="24"/>
          <w:lang w:val="es-ES" w:eastAsia="es-NI"/>
        </w:rPr>
        <w:t>Bienes por los que el Tomador y/o Asegurado sea civilmente responsable, pero que no sean de su propiedad, a menos que específicamente lo haya hecho constar así en la solicitud de seguro y se haya pagado la prima correspondiente.</w:t>
      </w:r>
    </w:p>
    <w:p w:rsidR="009D3149" w:rsidRPr="00577A64" w:rsidRDefault="009D3149" w:rsidP="005217AD">
      <w:pPr>
        <w:jc w:val="both"/>
        <w:rPr>
          <w:rFonts w:ascii="Arial" w:hAnsi="Arial" w:cs="Arial"/>
        </w:rPr>
      </w:pPr>
    </w:p>
    <w:p w:rsidR="00535C14" w:rsidRPr="00AE2F3C" w:rsidRDefault="00535C14" w:rsidP="004D169B">
      <w:pPr>
        <w:pStyle w:val="Prrafodelista"/>
        <w:numPr>
          <w:ilvl w:val="1"/>
          <w:numId w:val="30"/>
        </w:numPr>
        <w:rPr>
          <w:rFonts w:ascii="Arial" w:hAnsi="Arial" w:cs="Arial"/>
          <w:b/>
          <w:sz w:val="24"/>
          <w:szCs w:val="24"/>
          <w:lang w:val="es-ES"/>
        </w:rPr>
      </w:pPr>
      <w:r w:rsidRPr="00AE2F3C">
        <w:rPr>
          <w:rFonts w:ascii="Arial" w:hAnsi="Arial" w:cs="Arial"/>
          <w:b/>
          <w:sz w:val="24"/>
          <w:szCs w:val="24"/>
          <w:lang w:val="es-ES"/>
        </w:rPr>
        <w:t xml:space="preserve">Riesgos </w:t>
      </w:r>
      <w:r w:rsidR="00D3562F" w:rsidRPr="00AE2F3C">
        <w:rPr>
          <w:rFonts w:ascii="Arial" w:hAnsi="Arial" w:cs="Arial"/>
          <w:b/>
          <w:sz w:val="24"/>
          <w:szCs w:val="24"/>
          <w:lang w:val="es-ES"/>
        </w:rPr>
        <w:t xml:space="preserve">Generales </w:t>
      </w:r>
      <w:r w:rsidRPr="00AE2F3C">
        <w:rPr>
          <w:rFonts w:ascii="Arial" w:hAnsi="Arial" w:cs="Arial"/>
          <w:b/>
          <w:sz w:val="24"/>
          <w:szCs w:val="24"/>
          <w:lang w:val="es-ES"/>
        </w:rPr>
        <w:t>No Cubiertos (Exclusiones)</w:t>
      </w:r>
    </w:p>
    <w:p w:rsidR="00FF13D3" w:rsidRPr="003120DA" w:rsidRDefault="00FF13D3" w:rsidP="00FF13D3">
      <w:pPr>
        <w:jc w:val="both"/>
        <w:rPr>
          <w:rFonts w:ascii="Arial" w:hAnsi="Arial" w:cs="Arial"/>
          <w:b/>
          <w:bCs/>
        </w:rPr>
      </w:pPr>
      <w:r w:rsidRPr="003120DA">
        <w:rPr>
          <w:rFonts w:ascii="Arial" w:hAnsi="Arial" w:cs="Arial"/>
          <w:b/>
          <w:bCs/>
        </w:rPr>
        <w:lastRenderedPageBreak/>
        <w:t>SEGUROS LAFISE, no cubrirá pérdidas (inclusive los daños consecuenciales) ni gastos que se produzcan o que sean agravados por:</w:t>
      </w:r>
    </w:p>
    <w:p w:rsidR="00FF13D3" w:rsidRPr="003120DA" w:rsidRDefault="00FF13D3" w:rsidP="00FF13D3">
      <w:pPr>
        <w:jc w:val="both"/>
        <w:rPr>
          <w:rFonts w:ascii="Arial" w:hAnsi="Arial" w:cs="Arial"/>
          <w:b/>
          <w:bC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Guerras, invasiones, actos de enemigos extranjeros, hostilidades (ya antes o después de una declaración de guerra), conmociones civiles, motines, huelgas, guerras civiles, rebeliones, insurrecciones, revoluciones, ley marcial, poder militar usurpado, confiscación, requisa, nacionalización o destrucción ordenadas por el gobierno o por la autoridad.</w:t>
      </w:r>
    </w:p>
    <w:p w:rsidR="00FF13D3" w:rsidRPr="00577A64" w:rsidRDefault="00FF13D3" w:rsidP="00FF13D3">
      <w:pPr>
        <w:pStyle w:val="Prrafodelista"/>
        <w:rPr>
          <w:rFonts w:ascii="Arial" w:hAnsi="Arial" w:cs="Arial"/>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A consecuencia de reacción nuclear, irradiación nuclear o contaminación radiactiva por combustibles nucleares o desechos radiactivos, debidos a su propia combustión.</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autoSpaceDE w:val="0"/>
        <w:autoSpaceDN w:val="0"/>
        <w:adjustRightInd w:val="0"/>
        <w:rPr>
          <w:rFonts w:ascii="Arial" w:hAnsi="Arial" w:cs="Arial"/>
          <w:b/>
          <w:bCs/>
          <w:sz w:val="24"/>
          <w:szCs w:val="24"/>
          <w:lang w:val="es-ES"/>
        </w:rPr>
      </w:pPr>
      <w:r w:rsidRPr="003120DA">
        <w:rPr>
          <w:rFonts w:ascii="Arial" w:hAnsi="Arial" w:cs="Arial"/>
          <w:b/>
          <w:bCs/>
          <w:sz w:val="24"/>
          <w:szCs w:val="24"/>
          <w:lang w:val="es-ES" w:eastAsia="es-NI"/>
        </w:rPr>
        <w:t>A consecuencia de las propiedades radiactivas, tóxicas, explosivas o de otra naturaleza peligrosa, de unidades nucleares explosivas o de un componente nuclear de ella.</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 xml:space="preserve">Acciones u omisiones del </w:t>
      </w:r>
      <w:r w:rsidR="00984CE5" w:rsidRPr="003120DA">
        <w:rPr>
          <w:rFonts w:ascii="Arial" w:hAnsi="Arial" w:cs="Arial"/>
          <w:b/>
          <w:bCs/>
          <w:sz w:val="24"/>
          <w:szCs w:val="24"/>
          <w:lang w:val="es-ES"/>
        </w:rPr>
        <w:t xml:space="preserve">Tomador y/o </w:t>
      </w:r>
      <w:r w:rsidRPr="003120DA">
        <w:rPr>
          <w:rFonts w:ascii="Arial" w:hAnsi="Arial" w:cs="Arial"/>
          <w:b/>
          <w:bCs/>
          <w:sz w:val="24"/>
          <w:szCs w:val="24"/>
          <w:lang w:val="es-ES"/>
        </w:rPr>
        <w:t>Asegurado, sus empleados o personas actuando en su representación o a quienes se les haya encargado la custodia de los bienes asegurados, que a criterio del SEGUROS LAFISE produzcan o agraven las pérdidas.</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rPr>
      </w:pPr>
      <w:r w:rsidRPr="003120DA">
        <w:rPr>
          <w:rFonts w:ascii="Arial" w:hAnsi="Arial" w:cs="Arial"/>
          <w:b/>
          <w:bCs/>
          <w:sz w:val="24"/>
          <w:szCs w:val="24"/>
        </w:rPr>
        <w:t>Saqueo.</w:t>
      </w:r>
    </w:p>
    <w:p w:rsidR="00FF13D3" w:rsidRPr="003120DA" w:rsidRDefault="00FF13D3" w:rsidP="00FF13D3">
      <w:pPr>
        <w:pStyle w:val="Prrafodelista"/>
        <w:rPr>
          <w:rFonts w:ascii="Arial" w:hAnsi="Arial" w:cs="Arial"/>
          <w:b/>
          <w:bCs/>
          <w:sz w:val="24"/>
          <w:szCs w:val="24"/>
        </w:rPr>
      </w:pPr>
    </w:p>
    <w:p w:rsidR="00FF13D3" w:rsidRPr="003120DA" w:rsidRDefault="00FF13D3" w:rsidP="009F0C0B">
      <w:pPr>
        <w:pStyle w:val="Prrafodelista"/>
        <w:numPr>
          <w:ilvl w:val="0"/>
          <w:numId w:val="1"/>
        </w:numPr>
        <w:rPr>
          <w:rFonts w:ascii="Arial" w:hAnsi="Arial" w:cs="Arial"/>
          <w:b/>
          <w:bCs/>
          <w:sz w:val="24"/>
          <w:szCs w:val="24"/>
        </w:rPr>
      </w:pPr>
      <w:r w:rsidRPr="003120DA">
        <w:rPr>
          <w:rFonts w:ascii="Arial" w:hAnsi="Arial" w:cs="Arial"/>
          <w:b/>
          <w:bCs/>
          <w:sz w:val="24"/>
          <w:szCs w:val="24"/>
        </w:rPr>
        <w:t>Hurto.</w:t>
      </w:r>
    </w:p>
    <w:p w:rsidR="00FF13D3" w:rsidRPr="003120DA" w:rsidRDefault="00FF13D3" w:rsidP="00FF13D3">
      <w:pPr>
        <w:pStyle w:val="Prrafodelista"/>
        <w:rPr>
          <w:rFonts w:ascii="Arial" w:hAnsi="Arial" w:cs="Arial"/>
          <w:b/>
          <w:bCs/>
          <w:sz w:val="24"/>
          <w:szCs w:val="24"/>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Cuando el Tomador y/o Asegurado, o cualquiera de sus asociados en interés, sirvientes o empleados, sean autores o cómplices.</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Los bienes (siempre y cuando éstos sean de la misma naturaleza a los bienes asegurados en este contrato) que no sean propiedad del Asegurado, pero por los cuales sea civilmente responsable, a menos que específicamente lo haya hecho constar así en la solicitud de seguro y se haya pagado la prima correspondiente.</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 xml:space="preserve"> A consecuencia de incendio o explosión, terremoto, temblor, erupción volcánica, tifón,  huracán, fuego subterráneo, inundación, rayo u otra convulsión creada por la naturaleza, o perturbación atmosférica, o aprovechando la confusión creada por ellos.</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rPr>
      </w:pPr>
      <w:r w:rsidRPr="003120DA">
        <w:rPr>
          <w:rFonts w:ascii="Arial" w:hAnsi="Arial" w:cs="Arial"/>
          <w:b/>
          <w:bCs/>
          <w:sz w:val="24"/>
          <w:szCs w:val="24"/>
        </w:rPr>
        <w:t>Incendio o explosión.</w:t>
      </w:r>
    </w:p>
    <w:p w:rsidR="00FF13D3" w:rsidRPr="003120DA" w:rsidRDefault="00FF13D3" w:rsidP="00FF13D3">
      <w:pPr>
        <w:pStyle w:val="Prrafodelista"/>
        <w:rPr>
          <w:rFonts w:ascii="Arial" w:hAnsi="Arial" w:cs="Arial"/>
          <w:b/>
          <w:bCs/>
          <w:sz w:val="24"/>
          <w:szCs w:val="24"/>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Las pérdidas</w:t>
      </w:r>
      <w:r w:rsidR="00FF6853" w:rsidRPr="003120DA">
        <w:rPr>
          <w:rFonts w:ascii="Arial" w:hAnsi="Arial" w:cs="Arial"/>
          <w:b/>
          <w:bCs/>
          <w:sz w:val="24"/>
          <w:szCs w:val="24"/>
          <w:lang w:val="es-ES"/>
        </w:rPr>
        <w:t xml:space="preserve"> y/o danos </w:t>
      </w:r>
      <w:r w:rsidRPr="003120DA">
        <w:rPr>
          <w:rFonts w:ascii="Arial" w:hAnsi="Arial" w:cs="Arial"/>
          <w:b/>
          <w:bCs/>
          <w:sz w:val="24"/>
          <w:szCs w:val="24"/>
          <w:lang w:val="es-ES"/>
        </w:rPr>
        <w:t>consecuenciales</w:t>
      </w:r>
      <w:r w:rsidR="00FF6853" w:rsidRPr="003120DA">
        <w:rPr>
          <w:rFonts w:ascii="Arial" w:hAnsi="Arial" w:cs="Arial"/>
          <w:b/>
          <w:bCs/>
          <w:sz w:val="24"/>
          <w:szCs w:val="24"/>
          <w:lang w:val="es-ES"/>
        </w:rPr>
        <w:t xml:space="preserve"> (Lucro Cesante).</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 xml:space="preserve">Daños sufridos a productos perecederos por </w:t>
      </w:r>
      <w:r w:rsidR="00FF6853" w:rsidRPr="003120DA">
        <w:rPr>
          <w:rFonts w:ascii="Arial" w:hAnsi="Arial" w:cs="Arial"/>
          <w:b/>
          <w:bCs/>
          <w:sz w:val="24"/>
          <w:szCs w:val="24"/>
          <w:lang w:val="es-ES"/>
        </w:rPr>
        <w:t xml:space="preserve">daño en los frigoríferos, sean estos mecánicos o por </w:t>
      </w:r>
      <w:r w:rsidRPr="003120DA">
        <w:rPr>
          <w:rFonts w:ascii="Arial" w:hAnsi="Arial" w:cs="Arial"/>
          <w:b/>
          <w:bCs/>
          <w:sz w:val="24"/>
          <w:szCs w:val="24"/>
          <w:lang w:val="es-ES"/>
        </w:rPr>
        <w:t>falta de fluido eléctrico.</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Cumplimiento de leyes, ordenanzas o reglamentos que impidan la restauración o reparación de los bienes destruidos o dañados a su estado original.</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En relación con la partida de mercancías para empresas Bajo el Régimen de Admisión Temporal, se excluyen los gastos en que incurra la casa matriz del maquilador en el extranjero. Se excluyen también los costos de producción y valor agregado nacional en que se incurra durante el proceso para establecer el producto final en nuestro territorio.</w:t>
      </w:r>
    </w:p>
    <w:p w:rsidR="00FF13D3" w:rsidRPr="003120DA" w:rsidRDefault="00FF13D3" w:rsidP="00FF13D3">
      <w:pPr>
        <w:pStyle w:val="Prrafodelista"/>
        <w:rPr>
          <w:rFonts w:ascii="Arial" w:hAnsi="Arial" w:cs="Arial"/>
          <w:b/>
          <w:bCs/>
          <w:sz w:val="24"/>
          <w:szCs w:val="24"/>
          <w:lang w:val="es-ES"/>
        </w:rPr>
      </w:pPr>
    </w:p>
    <w:p w:rsidR="00FF13D3" w:rsidRPr="003120DA" w:rsidRDefault="00FF13D3" w:rsidP="009F0C0B">
      <w:pPr>
        <w:pStyle w:val="Prrafodelista"/>
        <w:numPr>
          <w:ilvl w:val="0"/>
          <w:numId w:val="1"/>
        </w:numPr>
        <w:rPr>
          <w:rFonts w:ascii="Arial" w:hAnsi="Arial" w:cs="Arial"/>
          <w:b/>
          <w:bCs/>
          <w:sz w:val="24"/>
          <w:szCs w:val="24"/>
          <w:lang w:val="es-ES"/>
        </w:rPr>
      </w:pPr>
      <w:r w:rsidRPr="003120DA">
        <w:rPr>
          <w:rFonts w:ascii="Arial" w:hAnsi="Arial" w:cs="Arial"/>
          <w:b/>
          <w:bCs/>
          <w:sz w:val="24"/>
          <w:szCs w:val="24"/>
          <w:lang w:val="es-ES"/>
        </w:rPr>
        <w:t>En relación con la partida de mercancías, en la protección de localización múltiple, el  riesgo de transporte entre bodegas.</w:t>
      </w:r>
    </w:p>
    <w:p w:rsidR="008F4372" w:rsidRPr="00577A64" w:rsidRDefault="008F4372" w:rsidP="008F4372">
      <w:pPr>
        <w:pStyle w:val="Prrafodelista"/>
        <w:rPr>
          <w:rFonts w:ascii="Arial" w:hAnsi="Arial" w:cs="Arial"/>
          <w:bCs/>
          <w:sz w:val="24"/>
          <w:szCs w:val="24"/>
          <w:lang w:val="es-ES"/>
        </w:rPr>
      </w:pPr>
    </w:p>
    <w:p w:rsidR="008F4372" w:rsidRPr="00577A64" w:rsidRDefault="008F4372" w:rsidP="009F0C0B">
      <w:pPr>
        <w:pStyle w:val="Prrafodelista"/>
        <w:numPr>
          <w:ilvl w:val="1"/>
          <w:numId w:val="18"/>
        </w:numPr>
        <w:rPr>
          <w:rFonts w:ascii="Arial" w:hAnsi="Arial" w:cs="Arial"/>
          <w:b/>
          <w:bCs/>
          <w:sz w:val="24"/>
          <w:szCs w:val="24"/>
          <w:lang w:val="es-ES"/>
        </w:rPr>
      </w:pPr>
      <w:r w:rsidRPr="00577A64">
        <w:rPr>
          <w:rFonts w:ascii="Arial" w:hAnsi="Arial" w:cs="Arial"/>
          <w:b/>
          <w:bCs/>
          <w:sz w:val="24"/>
          <w:szCs w:val="24"/>
          <w:lang w:val="es-ES"/>
        </w:rPr>
        <w:t>Exclusiones Adicionales</w:t>
      </w:r>
    </w:p>
    <w:p w:rsidR="008F4372" w:rsidRPr="003120DA" w:rsidRDefault="008F4372" w:rsidP="008F4372">
      <w:pPr>
        <w:rPr>
          <w:rFonts w:ascii="Arial" w:hAnsi="Arial" w:cs="Arial"/>
          <w:b/>
          <w:bCs/>
        </w:rPr>
      </w:pPr>
      <w:r w:rsidRPr="003120DA">
        <w:rPr>
          <w:rFonts w:ascii="Arial" w:hAnsi="Arial" w:cs="Arial"/>
          <w:b/>
          <w:bCs/>
          <w:lang w:val="es-ES"/>
        </w:rPr>
        <w:t xml:space="preserve">La </w:t>
      </w:r>
      <w:r w:rsidRPr="003120DA">
        <w:rPr>
          <w:rFonts w:ascii="Arial" w:hAnsi="Arial" w:cs="Arial"/>
          <w:b/>
          <w:bCs/>
        </w:rPr>
        <w:t>compañía no responderá de pérdida o daño en</w:t>
      </w:r>
    </w:p>
    <w:p w:rsidR="008F4372" w:rsidRPr="003120DA" w:rsidRDefault="008F4372" w:rsidP="008F4372">
      <w:pPr>
        <w:rPr>
          <w:rFonts w:ascii="Arial" w:hAnsi="Arial" w:cs="Arial"/>
          <w:b/>
          <w:bCs/>
        </w:rPr>
      </w:pPr>
    </w:p>
    <w:p w:rsidR="008F4372" w:rsidRPr="003120DA" w:rsidRDefault="008F4372" w:rsidP="009F0C0B">
      <w:pPr>
        <w:pStyle w:val="Prrafodelista"/>
        <w:numPr>
          <w:ilvl w:val="1"/>
          <w:numId w:val="3"/>
        </w:numPr>
        <w:rPr>
          <w:rFonts w:ascii="Arial" w:hAnsi="Arial" w:cs="Arial"/>
          <w:b/>
          <w:bCs/>
          <w:sz w:val="24"/>
          <w:szCs w:val="24"/>
          <w:lang w:val="es-ES"/>
        </w:rPr>
      </w:pPr>
      <w:r w:rsidRPr="003120DA">
        <w:rPr>
          <w:rFonts w:ascii="Arial" w:hAnsi="Arial" w:cs="Arial"/>
          <w:b/>
          <w:bCs/>
          <w:sz w:val="24"/>
          <w:szCs w:val="24"/>
          <w:lang w:val="es-ES"/>
        </w:rPr>
        <w:t>Si no hay marcas visibles o evidencia del robo en los locales del Tomador y/o Asegurado.</w:t>
      </w:r>
    </w:p>
    <w:p w:rsidR="008F4372" w:rsidRPr="003120DA" w:rsidRDefault="008F4372" w:rsidP="008F4372">
      <w:pPr>
        <w:pStyle w:val="Prrafodelista"/>
        <w:ind w:left="1440"/>
        <w:rPr>
          <w:rFonts w:ascii="Arial" w:hAnsi="Arial" w:cs="Arial"/>
          <w:b/>
          <w:bCs/>
          <w:sz w:val="24"/>
          <w:szCs w:val="24"/>
          <w:lang w:val="es-ES"/>
        </w:rPr>
      </w:pPr>
    </w:p>
    <w:p w:rsidR="008F4372" w:rsidRPr="003120DA" w:rsidRDefault="008F4372" w:rsidP="009F0C0B">
      <w:pPr>
        <w:pStyle w:val="Prrafodelista"/>
        <w:numPr>
          <w:ilvl w:val="1"/>
          <w:numId w:val="3"/>
        </w:numPr>
        <w:rPr>
          <w:rFonts w:ascii="Arial" w:hAnsi="Arial" w:cs="Arial"/>
          <w:b/>
          <w:bCs/>
          <w:sz w:val="24"/>
          <w:szCs w:val="24"/>
          <w:lang w:val="es-ES"/>
        </w:rPr>
      </w:pPr>
      <w:r w:rsidRPr="003120DA">
        <w:rPr>
          <w:rFonts w:ascii="Arial" w:hAnsi="Arial" w:cs="Arial"/>
          <w:b/>
          <w:bCs/>
          <w:sz w:val="24"/>
          <w:szCs w:val="24"/>
          <w:lang w:val="es-ES"/>
        </w:rPr>
        <w:t>Si el Tomador y/o Asegurado no ha mantenido su contabilidad e inventario de sus bienes en tal forma correcta que permitiría la determinación y justificación del monto de la pérdida o daño sufrido por los bienes asegurados; o</w:t>
      </w:r>
    </w:p>
    <w:p w:rsidR="008F4372" w:rsidRPr="003120DA" w:rsidRDefault="008F4372" w:rsidP="008F4372">
      <w:pPr>
        <w:pStyle w:val="Prrafodelista"/>
        <w:rPr>
          <w:rFonts w:ascii="Arial" w:hAnsi="Arial" w:cs="Arial"/>
          <w:b/>
          <w:bCs/>
          <w:sz w:val="24"/>
          <w:szCs w:val="24"/>
          <w:lang w:val="es-ES"/>
        </w:rPr>
      </w:pPr>
    </w:p>
    <w:p w:rsidR="008F4372" w:rsidRPr="003120DA" w:rsidRDefault="008F4372" w:rsidP="009F0C0B">
      <w:pPr>
        <w:pStyle w:val="Prrafodelista"/>
        <w:numPr>
          <w:ilvl w:val="1"/>
          <w:numId w:val="3"/>
        </w:numPr>
        <w:rPr>
          <w:rFonts w:ascii="Arial" w:hAnsi="Arial" w:cs="Arial"/>
          <w:b/>
          <w:bCs/>
          <w:sz w:val="24"/>
          <w:szCs w:val="24"/>
          <w:lang w:val="es-ES"/>
        </w:rPr>
      </w:pPr>
      <w:r w:rsidRPr="003120DA">
        <w:rPr>
          <w:rFonts w:ascii="Arial" w:hAnsi="Arial" w:cs="Arial"/>
          <w:b/>
          <w:bCs/>
          <w:sz w:val="24"/>
          <w:szCs w:val="24"/>
          <w:lang w:val="es-ES"/>
        </w:rPr>
        <w:t xml:space="preserve">Si el Tomador y/o Asegurado no ha mantenido estrictamente en buenas condiciones operativas el sistema de alarma contra robo o el servicio de seguridad privada y/o las otras medidas contra robo que se estipulen en las declaraciones o si no ha cumplido con todas las recomendaciones y estipulaciones de la compañía respecto a las medidas de protección que el Tomador y/o  Asegurado debe de </w:t>
      </w:r>
      <w:r w:rsidRPr="003120DA">
        <w:rPr>
          <w:rFonts w:ascii="Arial" w:hAnsi="Arial" w:cs="Arial"/>
          <w:b/>
          <w:bCs/>
          <w:sz w:val="24"/>
          <w:szCs w:val="24"/>
          <w:lang w:val="es-ES"/>
        </w:rPr>
        <w:lastRenderedPageBreak/>
        <w:t>haber tomado porque la compañía las considera todas determinantes para el otorgamiento de este seguro; o</w:t>
      </w:r>
    </w:p>
    <w:p w:rsidR="008F4372" w:rsidRPr="003120DA" w:rsidRDefault="008F4372" w:rsidP="008F4372">
      <w:pPr>
        <w:pStyle w:val="Prrafodelista"/>
        <w:rPr>
          <w:rFonts w:ascii="Arial" w:hAnsi="Arial" w:cs="Arial"/>
          <w:b/>
          <w:bCs/>
          <w:sz w:val="24"/>
          <w:szCs w:val="24"/>
          <w:lang w:val="es-ES"/>
        </w:rPr>
      </w:pPr>
    </w:p>
    <w:p w:rsidR="008F4372" w:rsidRPr="003120DA" w:rsidRDefault="008F4372" w:rsidP="009F0C0B">
      <w:pPr>
        <w:pStyle w:val="Prrafodelista"/>
        <w:numPr>
          <w:ilvl w:val="1"/>
          <w:numId w:val="3"/>
        </w:numPr>
        <w:rPr>
          <w:rFonts w:ascii="Arial" w:hAnsi="Arial" w:cs="Arial"/>
          <w:b/>
          <w:bCs/>
          <w:sz w:val="24"/>
          <w:szCs w:val="24"/>
          <w:lang w:val="es-ES"/>
        </w:rPr>
      </w:pPr>
      <w:r w:rsidRPr="003120DA">
        <w:rPr>
          <w:rFonts w:ascii="Arial" w:hAnsi="Arial" w:cs="Arial"/>
          <w:b/>
          <w:bCs/>
          <w:sz w:val="24"/>
          <w:szCs w:val="24"/>
          <w:lang w:val="es-ES"/>
        </w:rPr>
        <w:t xml:space="preserve">Si la pérdida o daño fuere a ocurrir durante la existencia de cualquier agravación material o cambio materialmente desfavorable en las condiciones del riesgo o de los locales no avisados oportunamente, y por escrito, a la compañía.  </w:t>
      </w:r>
    </w:p>
    <w:p w:rsidR="00984CE5" w:rsidRPr="00577A64" w:rsidRDefault="00984CE5" w:rsidP="00FF13D3">
      <w:pPr>
        <w:jc w:val="both"/>
        <w:rPr>
          <w:rFonts w:ascii="Arial" w:hAnsi="Arial" w:cs="Arial"/>
          <w:b/>
          <w:bCs/>
          <w:u w:val="single"/>
          <w:lang w:val="es-ES"/>
        </w:rPr>
      </w:pPr>
    </w:p>
    <w:p w:rsidR="00984CE5" w:rsidRPr="00577A64" w:rsidRDefault="00984CE5" w:rsidP="00FF13D3">
      <w:pPr>
        <w:jc w:val="both"/>
        <w:rPr>
          <w:rFonts w:ascii="Arial" w:hAnsi="Arial" w:cs="Arial"/>
          <w:b/>
          <w:bCs/>
          <w:u w:val="single"/>
        </w:rPr>
      </w:pPr>
    </w:p>
    <w:p w:rsidR="005217AD" w:rsidRPr="00577A64" w:rsidRDefault="008F6740" w:rsidP="009F0C0B">
      <w:pPr>
        <w:pStyle w:val="Prrafodelista"/>
        <w:numPr>
          <w:ilvl w:val="0"/>
          <w:numId w:val="6"/>
        </w:numPr>
        <w:rPr>
          <w:rFonts w:ascii="Arial" w:hAnsi="Arial" w:cs="Arial"/>
          <w:b/>
          <w:bCs/>
          <w:sz w:val="24"/>
          <w:szCs w:val="24"/>
          <w:u w:val="single"/>
        </w:rPr>
      </w:pPr>
      <w:r w:rsidRPr="00577A64">
        <w:rPr>
          <w:rFonts w:ascii="Arial" w:hAnsi="Arial" w:cs="Arial"/>
          <w:b/>
          <w:bCs/>
          <w:sz w:val="24"/>
          <w:szCs w:val="24"/>
          <w:u w:val="single"/>
        </w:rPr>
        <w:t>Coberturas</w:t>
      </w:r>
      <w:r w:rsidR="00A42AD5">
        <w:rPr>
          <w:rFonts w:ascii="Arial" w:hAnsi="Arial" w:cs="Arial"/>
          <w:b/>
          <w:bCs/>
          <w:sz w:val="24"/>
          <w:szCs w:val="24"/>
          <w:u w:val="single"/>
        </w:rPr>
        <w:t xml:space="preserve"> </w:t>
      </w:r>
      <w:r w:rsidRPr="00577A64">
        <w:rPr>
          <w:rFonts w:ascii="Arial" w:hAnsi="Arial" w:cs="Arial"/>
          <w:b/>
          <w:bCs/>
          <w:sz w:val="24"/>
          <w:szCs w:val="24"/>
          <w:u w:val="single"/>
        </w:rPr>
        <w:t>Adicionales</w:t>
      </w:r>
      <w:r w:rsidR="00A42AD5">
        <w:rPr>
          <w:rFonts w:ascii="Arial" w:hAnsi="Arial" w:cs="Arial"/>
          <w:b/>
          <w:bCs/>
          <w:sz w:val="24"/>
          <w:szCs w:val="24"/>
          <w:u w:val="single"/>
        </w:rPr>
        <w:t xml:space="preserve"> </w:t>
      </w:r>
      <w:r w:rsidRPr="00577A64">
        <w:rPr>
          <w:rFonts w:ascii="Arial" w:hAnsi="Arial" w:cs="Arial"/>
          <w:b/>
          <w:bCs/>
          <w:sz w:val="24"/>
          <w:szCs w:val="24"/>
          <w:u w:val="single"/>
        </w:rPr>
        <w:t>Opcion</w:t>
      </w:r>
      <w:r w:rsidR="005F6C3E" w:rsidRPr="00577A64">
        <w:rPr>
          <w:rFonts w:ascii="Arial" w:hAnsi="Arial" w:cs="Arial"/>
          <w:b/>
          <w:bCs/>
          <w:sz w:val="24"/>
          <w:szCs w:val="24"/>
          <w:u w:val="single"/>
        </w:rPr>
        <w:t>al</w:t>
      </w:r>
      <w:r w:rsidRPr="00577A64">
        <w:rPr>
          <w:rFonts w:ascii="Arial" w:hAnsi="Arial" w:cs="Arial"/>
          <w:b/>
          <w:bCs/>
          <w:sz w:val="24"/>
          <w:szCs w:val="24"/>
          <w:u w:val="single"/>
        </w:rPr>
        <w:t>es</w:t>
      </w:r>
    </w:p>
    <w:p w:rsidR="005F6C3E" w:rsidRPr="00577A64" w:rsidRDefault="005F6C3E" w:rsidP="005F6C3E">
      <w:pPr>
        <w:jc w:val="both"/>
        <w:rPr>
          <w:rFonts w:ascii="Arial" w:hAnsi="Arial" w:cs="Arial"/>
          <w:b/>
          <w:lang w:val="es-ES"/>
        </w:rPr>
      </w:pPr>
      <w:r w:rsidRPr="00577A64">
        <w:rPr>
          <w:rFonts w:ascii="Arial" w:hAnsi="Arial" w:cs="Arial"/>
          <w:b/>
          <w:lang w:val="es-ES"/>
        </w:rPr>
        <w:t>Es de relevada importancia establecer que estas Coberturas Adicionales Opcionales,  deberán ser adicionadas (complementadas) a la Cobertura Básica “A”, por lo que no requieren de una Suma Asegurada adicional (propia), las que estarán en dependencia de los bienes declarados a ser cubiertos por la Cobertura Básica “A”, por lo que tampoco incrementan el monto máximo a ser indemnizado por la Cobertura Básica “A”; por lo que el costo de ser adicionadas se establecerá como un recargo, según Cobertura Adicional Opcional, al factor tarifario experimental de la Cobertura Básica “A</w:t>
      </w:r>
      <w:r w:rsidR="0041411C" w:rsidRPr="00577A64">
        <w:rPr>
          <w:rFonts w:ascii="Arial" w:hAnsi="Arial" w:cs="Arial"/>
          <w:b/>
          <w:lang w:val="es-ES"/>
        </w:rPr>
        <w:t>”</w:t>
      </w:r>
      <w:r w:rsidR="009B5049" w:rsidRPr="00577A64">
        <w:rPr>
          <w:rFonts w:ascii="Arial" w:hAnsi="Arial" w:cs="Arial"/>
          <w:b/>
          <w:lang w:val="es-ES"/>
        </w:rPr>
        <w:t>;</w:t>
      </w:r>
      <w:r w:rsidR="0041411C" w:rsidRPr="00577A64">
        <w:rPr>
          <w:rFonts w:ascii="Arial" w:hAnsi="Arial" w:cs="Arial"/>
          <w:b/>
          <w:lang w:val="es-ES"/>
        </w:rPr>
        <w:t xml:space="preserve"> según clasepor ocupación y modalidad de aseguramiento contratad</w:t>
      </w:r>
      <w:r w:rsidR="009B5049" w:rsidRPr="00577A64">
        <w:rPr>
          <w:rFonts w:ascii="Arial" w:hAnsi="Arial" w:cs="Arial"/>
          <w:b/>
          <w:lang w:val="es-ES"/>
        </w:rPr>
        <w:t>a</w:t>
      </w:r>
      <w:r w:rsidRPr="00577A64">
        <w:rPr>
          <w:rFonts w:ascii="Arial" w:hAnsi="Arial" w:cs="Arial"/>
          <w:b/>
          <w:lang w:val="es-ES"/>
        </w:rPr>
        <w:t>.</w:t>
      </w:r>
    </w:p>
    <w:p w:rsidR="008F6740" w:rsidRPr="00577A64" w:rsidRDefault="008F6740" w:rsidP="005F6C3E">
      <w:pPr>
        <w:jc w:val="both"/>
        <w:rPr>
          <w:rFonts w:ascii="Arial" w:hAnsi="Arial" w:cs="Arial"/>
          <w:b/>
          <w:bCs/>
          <w:lang w:val="es-ES"/>
        </w:rPr>
      </w:pPr>
    </w:p>
    <w:p w:rsidR="005217AD" w:rsidRPr="00577A64" w:rsidRDefault="006C613D" w:rsidP="005217AD">
      <w:pPr>
        <w:jc w:val="both"/>
        <w:rPr>
          <w:rFonts w:ascii="Arial" w:hAnsi="Arial" w:cs="Arial"/>
          <w:b/>
          <w:bCs/>
        </w:rPr>
      </w:pPr>
      <w:r w:rsidRPr="00577A64">
        <w:rPr>
          <w:rFonts w:ascii="Arial" w:hAnsi="Arial" w:cs="Arial"/>
          <w:b/>
          <w:bCs/>
        </w:rPr>
        <w:t>Artículo 28</w:t>
      </w:r>
      <w:r w:rsidR="00401CD0" w:rsidRPr="00577A64">
        <w:rPr>
          <w:rFonts w:ascii="Arial" w:hAnsi="Arial" w:cs="Arial"/>
          <w:b/>
          <w:bCs/>
        </w:rPr>
        <w:t xml:space="preserve">: </w:t>
      </w:r>
      <w:r w:rsidR="00F072C1">
        <w:rPr>
          <w:rFonts w:ascii="Arial" w:hAnsi="Arial" w:cs="Arial"/>
          <w:b/>
          <w:bCs/>
        </w:rPr>
        <w:t>Cobertura B -</w:t>
      </w:r>
      <w:r w:rsidR="00A42AD5">
        <w:rPr>
          <w:rFonts w:ascii="Arial" w:hAnsi="Arial" w:cs="Arial"/>
          <w:b/>
          <w:bCs/>
        </w:rPr>
        <w:t xml:space="preserve"> </w:t>
      </w:r>
      <w:r w:rsidR="00073F8A" w:rsidRPr="00577A64">
        <w:rPr>
          <w:rFonts w:ascii="Arial" w:hAnsi="Arial" w:cs="Arial"/>
          <w:b/>
          <w:bCs/>
        </w:rPr>
        <w:t xml:space="preserve">Robo de </w:t>
      </w:r>
      <w:r w:rsidR="008F6740" w:rsidRPr="00577A64">
        <w:rPr>
          <w:rFonts w:ascii="Arial" w:hAnsi="Arial" w:cs="Arial"/>
          <w:b/>
          <w:bCs/>
        </w:rPr>
        <w:t>Bienes Depositados en Exteriores</w:t>
      </w:r>
    </w:p>
    <w:p w:rsidR="005217AD" w:rsidRPr="00577A64" w:rsidRDefault="005217AD" w:rsidP="005217AD">
      <w:pPr>
        <w:jc w:val="both"/>
        <w:rPr>
          <w:rFonts w:ascii="Arial" w:hAnsi="Arial" w:cs="Arial"/>
        </w:rPr>
      </w:pPr>
      <w:r w:rsidRPr="00577A64">
        <w:rPr>
          <w:rFonts w:ascii="Arial" w:hAnsi="Arial" w:cs="Arial"/>
        </w:rPr>
        <w:t>Quedan comprendidos dentro del alcance de esta cobertura, los daños derivados de robo de los bienes muebles o activos instalados, depositados o ubicados, momentáneamente o en forma definitiva, en jardines, solares, patios, zaguanes, terrazas, corredores, entradas y escaleras comunes para uso público, dependencia o anexo del edificio donde se e</w:t>
      </w:r>
      <w:r w:rsidR="00FF13D3" w:rsidRPr="00577A64">
        <w:rPr>
          <w:rFonts w:ascii="Arial" w:hAnsi="Arial" w:cs="Arial"/>
        </w:rPr>
        <w:t>ncuentren los bienes asegurados, siempre y cuando estos sean bienes cubiertos, es decir, declarados en la solicitud y detallados en las condiciones particulares.</w:t>
      </w:r>
    </w:p>
    <w:p w:rsidR="005217AD" w:rsidRPr="00577A64" w:rsidRDefault="005217AD" w:rsidP="005217AD">
      <w:pPr>
        <w:jc w:val="both"/>
        <w:rPr>
          <w:rFonts w:ascii="Arial" w:hAnsi="Arial" w:cs="Arial"/>
          <w:b/>
          <w:bCs/>
        </w:rPr>
      </w:pPr>
    </w:p>
    <w:p w:rsidR="00D3562F" w:rsidRPr="00577A64" w:rsidRDefault="00D3562F" w:rsidP="00D3562F">
      <w:pPr>
        <w:jc w:val="both"/>
        <w:rPr>
          <w:rFonts w:ascii="Arial" w:hAnsi="Arial" w:cs="Arial"/>
        </w:rPr>
      </w:pPr>
    </w:p>
    <w:p w:rsidR="00D3562F" w:rsidRPr="00577A64" w:rsidRDefault="00D3562F" w:rsidP="009F0C0B">
      <w:pPr>
        <w:pStyle w:val="Prrafodelista"/>
        <w:numPr>
          <w:ilvl w:val="1"/>
          <w:numId w:val="19"/>
        </w:numPr>
        <w:rPr>
          <w:rFonts w:ascii="Arial" w:hAnsi="Arial" w:cs="Arial"/>
          <w:sz w:val="24"/>
          <w:szCs w:val="24"/>
          <w:lang w:val="es-ES"/>
        </w:rPr>
      </w:pPr>
      <w:r w:rsidRPr="00577A64">
        <w:rPr>
          <w:rFonts w:ascii="Arial" w:hAnsi="Arial" w:cs="Arial"/>
          <w:b/>
          <w:sz w:val="24"/>
          <w:szCs w:val="24"/>
        </w:rPr>
        <w:t xml:space="preserve">Deducible </w:t>
      </w:r>
    </w:p>
    <w:p w:rsidR="00D3562F" w:rsidRPr="00577A64" w:rsidRDefault="000929B2" w:rsidP="00DE1F13">
      <w:pPr>
        <w:pStyle w:val="Prrafodelista"/>
        <w:rPr>
          <w:rFonts w:ascii="Arial" w:hAnsi="Arial" w:cs="Arial"/>
          <w:sz w:val="24"/>
          <w:szCs w:val="24"/>
          <w:lang w:val="es-ES"/>
        </w:rPr>
      </w:pPr>
      <w:r w:rsidRPr="00577A64">
        <w:rPr>
          <w:rFonts w:ascii="Arial" w:hAnsi="Arial" w:cs="Arial"/>
          <w:sz w:val="24"/>
          <w:szCs w:val="24"/>
          <w:lang w:val="es-ES"/>
        </w:rPr>
        <w:t>No aplica deducible para esta cobertura</w:t>
      </w:r>
    </w:p>
    <w:p w:rsidR="000929B2" w:rsidRPr="00577A64" w:rsidRDefault="000929B2" w:rsidP="00DE1F13">
      <w:pPr>
        <w:pStyle w:val="Prrafodelista"/>
        <w:rPr>
          <w:rFonts w:ascii="Arial" w:hAnsi="Arial" w:cs="Arial"/>
          <w:sz w:val="24"/>
          <w:szCs w:val="24"/>
          <w:lang w:val="es-ES"/>
        </w:rPr>
      </w:pPr>
    </w:p>
    <w:p w:rsidR="00D3562F" w:rsidRPr="00577A64" w:rsidRDefault="00D3562F" w:rsidP="009F0C0B">
      <w:pPr>
        <w:pStyle w:val="Prrafodelista"/>
        <w:numPr>
          <w:ilvl w:val="1"/>
          <w:numId w:val="19"/>
        </w:numPr>
        <w:rPr>
          <w:rFonts w:ascii="Arial" w:hAnsi="Arial" w:cs="Arial"/>
          <w:b/>
          <w:bCs/>
          <w:sz w:val="24"/>
          <w:szCs w:val="24"/>
        </w:rPr>
      </w:pPr>
      <w:r w:rsidRPr="00577A64">
        <w:rPr>
          <w:rFonts w:ascii="Arial" w:hAnsi="Arial" w:cs="Arial"/>
          <w:b/>
          <w:bCs/>
          <w:sz w:val="24"/>
          <w:szCs w:val="24"/>
        </w:rPr>
        <w:t>Prima Adicional</w:t>
      </w:r>
    </w:p>
    <w:p w:rsidR="0043346E" w:rsidRPr="00577A64" w:rsidRDefault="0043346E" w:rsidP="0043346E">
      <w:pPr>
        <w:rPr>
          <w:rFonts w:ascii="Arial" w:hAnsi="Arial" w:cs="Arial"/>
          <w:b/>
          <w:bCs/>
          <w:lang w:val="es-ES"/>
        </w:rPr>
      </w:pPr>
      <w:r w:rsidRPr="00577A64">
        <w:rPr>
          <w:rFonts w:ascii="Arial" w:hAnsi="Arial" w:cs="Arial"/>
          <w:bCs/>
          <w:lang w:val="es-ES"/>
        </w:rPr>
        <w:t xml:space="preserve">En caso ésta Cobertura sea requerida, solicitada por el Tomador y/o Asegurado, se requerirá un costo adicional a la prima de la cobertura básica A. </w:t>
      </w:r>
    </w:p>
    <w:p w:rsidR="00D3562F" w:rsidRPr="00577A64" w:rsidRDefault="00D3562F" w:rsidP="00D3562F">
      <w:pPr>
        <w:jc w:val="both"/>
        <w:rPr>
          <w:rFonts w:ascii="Arial" w:hAnsi="Arial" w:cs="Arial"/>
          <w:b/>
          <w:lang w:val="es-ES"/>
        </w:rPr>
      </w:pPr>
    </w:p>
    <w:p w:rsidR="00D3562F" w:rsidRPr="00577A64" w:rsidRDefault="00D3562F" w:rsidP="009F0C0B">
      <w:pPr>
        <w:pStyle w:val="Prrafodelista"/>
        <w:numPr>
          <w:ilvl w:val="1"/>
          <w:numId w:val="19"/>
        </w:numPr>
        <w:tabs>
          <w:tab w:val="left" w:pos="7216"/>
        </w:tabs>
        <w:rPr>
          <w:rFonts w:ascii="Arial" w:hAnsi="Arial" w:cs="Arial"/>
          <w:b/>
          <w:sz w:val="24"/>
          <w:szCs w:val="24"/>
          <w:lang w:val="es-CR"/>
        </w:rPr>
      </w:pPr>
      <w:r w:rsidRPr="00577A64">
        <w:rPr>
          <w:rFonts w:ascii="Arial" w:hAnsi="Arial" w:cs="Arial"/>
          <w:b/>
          <w:sz w:val="24"/>
          <w:szCs w:val="24"/>
          <w:lang w:val="es-CR"/>
        </w:rPr>
        <w:t xml:space="preserve">Riesgos </w:t>
      </w:r>
      <w:r w:rsidRPr="00577A64">
        <w:rPr>
          <w:rFonts w:ascii="Arial" w:hAnsi="Arial" w:cs="Arial"/>
          <w:b/>
          <w:sz w:val="24"/>
          <w:szCs w:val="24"/>
          <w:lang w:val="es-ES"/>
        </w:rPr>
        <w:t>Particulares</w:t>
      </w:r>
      <w:r w:rsidRPr="00577A64">
        <w:rPr>
          <w:rFonts w:ascii="Arial" w:hAnsi="Arial" w:cs="Arial"/>
          <w:b/>
          <w:sz w:val="24"/>
          <w:szCs w:val="24"/>
          <w:lang w:val="es-CR"/>
        </w:rPr>
        <w:t xml:space="preserve"> no Cubiertos (Exclusiones)</w:t>
      </w:r>
      <w:r w:rsidRPr="00577A64">
        <w:rPr>
          <w:rFonts w:ascii="Arial" w:hAnsi="Arial" w:cs="Arial"/>
          <w:b/>
          <w:sz w:val="24"/>
          <w:szCs w:val="24"/>
          <w:lang w:val="es-CR"/>
        </w:rPr>
        <w:tab/>
      </w:r>
    </w:p>
    <w:p w:rsidR="00D3562F" w:rsidRPr="00577A64" w:rsidRDefault="00CB06BD" w:rsidP="00024B67">
      <w:pPr>
        <w:autoSpaceDE w:val="0"/>
        <w:autoSpaceDN w:val="0"/>
        <w:adjustRightInd w:val="0"/>
        <w:jc w:val="both"/>
        <w:rPr>
          <w:rFonts w:ascii="Arial" w:hAnsi="Arial" w:cs="Arial"/>
          <w:lang w:val="es-CR"/>
        </w:rPr>
      </w:pPr>
      <w:r w:rsidRPr="00577A64">
        <w:rPr>
          <w:rFonts w:ascii="Arial" w:hAnsi="Arial" w:cs="Arial"/>
          <w:lang w:val="es-ES"/>
        </w:rPr>
        <w:lastRenderedPageBreak/>
        <w:t>Aplican las “propiedades no asegurables”, “</w:t>
      </w:r>
      <w:r w:rsidR="00D3562F" w:rsidRPr="00577A64">
        <w:rPr>
          <w:rFonts w:ascii="Arial" w:hAnsi="Arial" w:cs="Arial"/>
          <w:lang w:val="es-ES"/>
        </w:rPr>
        <w:t xml:space="preserve">Riesgos Generales no cubiertos </w:t>
      </w:r>
      <w:r w:rsidR="00024B67" w:rsidRPr="00577A64">
        <w:rPr>
          <w:rFonts w:ascii="Arial" w:hAnsi="Arial" w:cs="Arial"/>
          <w:lang w:val="es-ES"/>
        </w:rPr>
        <w:t xml:space="preserve"> E</w:t>
      </w:r>
      <w:r w:rsidR="00D3562F" w:rsidRPr="00577A64">
        <w:rPr>
          <w:rFonts w:ascii="Arial" w:hAnsi="Arial" w:cs="Arial"/>
          <w:lang w:val="es-ES"/>
        </w:rPr>
        <w:t>xclusiones</w:t>
      </w:r>
      <w:r w:rsidRPr="00577A64">
        <w:rPr>
          <w:rFonts w:ascii="Arial" w:hAnsi="Arial" w:cs="Arial"/>
          <w:lang w:val="es-ES"/>
        </w:rPr>
        <w:t xml:space="preserve">” y “Exclusiones adicionales” </w:t>
      </w:r>
      <w:r w:rsidR="00D3562F" w:rsidRPr="00577A64">
        <w:rPr>
          <w:rFonts w:ascii="Arial" w:hAnsi="Arial" w:cs="Arial"/>
          <w:lang w:val="es-ES"/>
        </w:rPr>
        <w:t xml:space="preserve"> de la cobertura Básica “A”.</w:t>
      </w:r>
    </w:p>
    <w:p w:rsidR="00024B67" w:rsidRPr="00577A64" w:rsidRDefault="00024B67" w:rsidP="005217AD">
      <w:pPr>
        <w:jc w:val="both"/>
        <w:rPr>
          <w:rFonts w:ascii="Arial" w:hAnsi="Arial" w:cs="Arial"/>
          <w:b/>
          <w:bCs/>
          <w:lang w:val="es-CR"/>
        </w:rPr>
      </w:pPr>
    </w:p>
    <w:p w:rsidR="005217AD" w:rsidRPr="00577A64" w:rsidRDefault="000A672C" w:rsidP="005217AD">
      <w:pPr>
        <w:jc w:val="both"/>
        <w:rPr>
          <w:rFonts w:ascii="Arial" w:hAnsi="Arial" w:cs="Arial"/>
          <w:b/>
          <w:bCs/>
        </w:rPr>
      </w:pPr>
      <w:r w:rsidRPr="00577A64">
        <w:rPr>
          <w:rFonts w:ascii="Arial" w:hAnsi="Arial" w:cs="Arial"/>
          <w:b/>
          <w:bCs/>
        </w:rPr>
        <w:t>Artículo 2</w:t>
      </w:r>
      <w:r w:rsidR="006C613D" w:rsidRPr="00577A64">
        <w:rPr>
          <w:rFonts w:ascii="Arial" w:hAnsi="Arial" w:cs="Arial"/>
          <w:b/>
          <w:bCs/>
        </w:rPr>
        <w:t>9</w:t>
      </w:r>
      <w:r w:rsidRPr="00577A64">
        <w:rPr>
          <w:rFonts w:ascii="Arial" w:hAnsi="Arial" w:cs="Arial"/>
          <w:b/>
          <w:bCs/>
        </w:rPr>
        <w:t xml:space="preserve">: </w:t>
      </w:r>
      <w:r w:rsidR="005217AD" w:rsidRPr="00577A64">
        <w:rPr>
          <w:rFonts w:ascii="Arial" w:hAnsi="Arial" w:cs="Arial"/>
          <w:b/>
          <w:bCs/>
        </w:rPr>
        <w:t>C</w:t>
      </w:r>
      <w:r w:rsidR="008F6740" w:rsidRPr="00577A64">
        <w:rPr>
          <w:rFonts w:ascii="Arial" w:hAnsi="Arial" w:cs="Arial"/>
          <w:b/>
          <w:bCs/>
        </w:rPr>
        <w:t>obertura</w:t>
      </w:r>
      <w:r w:rsidR="00A42AD5">
        <w:rPr>
          <w:rFonts w:ascii="Arial" w:hAnsi="Arial" w:cs="Arial"/>
          <w:b/>
          <w:bCs/>
        </w:rPr>
        <w:t xml:space="preserve"> </w:t>
      </w:r>
      <w:r w:rsidR="0091750C" w:rsidRPr="00577A64">
        <w:rPr>
          <w:rFonts w:ascii="Arial" w:hAnsi="Arial" w:cs="Arial"/>
          <w:b/>
          <w:bCs/>
        </w:rPr>
        <w:t>C</w:t>
      </w:r>
      <w:r w:rsidR="00F072C1">
        <w:rPr>
          <w:rFonts w:ascii="Arial" w:hAnsi="Arial" w:cs="Arial"/>
          <w:b/>
          <w:bCs/>
        </w:rPr>
        <w:t xml:space="preserve"> -</w:t>
      </w:r>
      <w:r w:rsidR="00A42AD5">
        <w:rPr>
          <w:rFonts w:ascii="Arial" w:hAnsi="Arial" w:cs="Arial"/>
          <w:b/>
          <w:bCs/>
        </w:rPr>
        <w:t xml:space="preserve"> </w:t>
      </w:r>
      <w:r w:rsidR="00073F8A" w:rsidRPr="00577A64">
        <w:rPr>
          <w:rFonts w:ascii="Arial" w:hAnsi="Arial" w:cs="Arial"/>
          <w:b/>
          <w:bCs/>
        </w:rPr>
        <w:t xml:space="preserve">Robo en </w:t>
      </w:r>
      <w:r w:rsidR="008F6740" w:rsidRPr="00577A64">
        <w:rPr>
          <w:rFonts w:ascii="Arial" w:hAnsi="Arial" w:cs="Arial"/>
          <w:b/>
          <w:bCs/>
        </w:rPr>
        <w:t>Traslado de Bienes</w:t>
      </w:r>
    </w:p>
    <w:p w:rsidR="005217AD" w:rsidRPr="00577A64" w:rsidRDefault="005217AD" w:rsidP="005217AD">
      <w:pPr>
        <w:jc w:val="both"/>
        <w:rPr>
          <w:rFonts w:ascii="Arial" w:hAnsi="Arial" w:cs="Arial"/>
        </w:rPr>
      </w:pPr>
      <w:r w:rsidRPr="00577A64">
        <w:rPr>
          <w:rFonts w:ascii="Arial" w:hAnsi="Arial" w:cs="Arial"/>
        </w:rPr>
        <w:t xml:space="preserve">Quedan comprendidos dentro del alcance de esta cobertura, los daños derivados de robo de los bienes asegurados cuando sean depositados en otro local descrito en la solicitud de este contrato o con ocasión de su transporte hacia ese otro local, siempre y cuando el </w:t>
      </w:r>
      <w:r w:rsidR="00FF13D3" w:rsidRPr="00577A64">
        <w:rPr>
          <w:rFonts w:ascii="Arial" w:hAnsi="Arial" w:cs="Arial"/>
        </w:rPr>
        <w:t xml:space="preserve">Tomador y/o </w:t>
      </w:r>
      <w:r w:rsidRPr="00577A64">
        <w:rPr>
          <w:rFonts w:ascii="Arial" w:hAnsi="Arial" w:cs="Arial"/>
        </w:rPr>
        <w:t>Asegurado</w:t>
      </w:r>
      <w:r w:rsidR="00FF13D3" w:rsidRPr="00577A64">
        <w:rPr>
          <w:rFonts w:ascii="Arial" w:hAnsi="Arial" w:cs="Arial"/>
        </w:rPr>
        <w:t xml:space="preserve"> previamente</w:t>
      </w:r>
      <w:r w:rsidRPr="00577A64">
        <w:rPr>
          <w:rFonts w:ascii="Arial" w:hAnsi="Arial" w:cs="Arial"/>
        </w:rPr>
        <w:t xml:space="preserve"> notifique </w:t>
      </w:r>
      <w:r w:rsidR="00FF13D3" w:rsidRPr="00577A64">
        <w:rPr>
          <w:rFonts w:ascii="Arial" w:hAnsi="Arial" w:cs="Arial"/>
        </w:rPr>
        <w:t xml:space="preserve">y detalle, los bienes a ser trasladados, por escrito </w:t>
      </w:r>
      <w:r w:rsidRPr="00577A64">
        <w:rPr>
          <w:rFonts w:ascii="Arial" w:hAnsi="Arial" w:cs="Arial"/>
        </w:rPr>
        <w:t xml:space="preserve">a </w:t>
      </w:r>
      <w:r w:rsidRPr="00577A64">
        <w:rPr>
          <w:rFonts w:ascii="Arial" w:hAnsi="Arial" w:cs="Arial"/>
          <w:b/>
        </w:rPr>
        <w:t>SEGUROS LAFISE</w:t>
      </w:r>
      <w:r w:rsidR="00FF13D3" w:rsidRPr="00577A64">
        <w:rPr>
          <w:rFonts w:ascii="Arial" w:hAnsi="Arial" w:cs="Arial"/>
          <w:b/>
        </w:rPr>
        <w:t>.</w:t>
      </w:r>
    </w:p>
    <w:p w:rsidR="00D3562F" w:rsidRPr="00577A64" w:rsidRDefault="00D3562F" w:rsidP="00D3562F">
      <w:pPr>
        <w:jc w:val="both"/>
        <w:rPr>
          <w:rFonts w:ascii="Arial" w:hAnsi="Arial" w:cs="Arial"/>
        </w:rPr>
      </w:pPr>
    </w:p>
    <w:p w:rsidR="00D3562F" w:rsidRPr="00577A64" w:rsidRDefault="00D3562F" w:rsidP="009F0C0B">
      <w:pPr>
        <w:pStyle w:val="Prrafodelista"/>
        <w:numPr>
          <w:ilvl w:val="1"/>
          <w:numId w:val="20"/>
        </w:numPr>
        <w:rPr>
          <w:rFonts w:ascii="Arial" w:hAnsi="Arial" w:cs="Arial"/>
          <w:sz w:val="24"/>
          <w:szCs w:val="24"/>
          <w:lang w:val="es-ES"/>
        </w:rPr>
      </w:pPr>
      <w:r w:rsidRPr="00577A64">
        <w:rPr>
          <w:rFonts w:ascii="Arial" w:hAnsi="Arial" w:cs="Arial"/>
          <w:b/>
          <w:sz w:val="24"/>
          <w:szCs w:val="24"/>
        </w:rPr>
        <w:t xml:space="preserve">Deducible </w:t>
      </w:r>
    </w:p>
    <w:p w:rsidR="00B87828" w:rsidRPr="00577A64" w:rsidRDefault="00B87828" w:rsidP="00B87828">
      <w:pPr>
        <w:rPr>
          <w:rFonts w:ascii="Arial" w:hAnsi="Arial" w:cs="Arial"/>
          <w:lang w:val="es-ES"/>
        </w:rPr>
      </w:pPr>
      <w:r w:rsidRPr="00577A64">
        <w:rPr>
          <w:rFonts w:ascii="Arial" w:hAnsi="Arial" w:cs="Arial"/>
          <w:lang w:val="es-ES"/>
        </w:rPr>
        <w:t>No aplica deducible para esta cobertura</w:t>
      </w:r>
    </w:p>
    <w:p w:rsidR="00D3562F" w:rsidRPr="00577A64" w:rsidRDefault="00D3562F" w:rsidP="00DE1F13">
      <w:pPr>
        <w:pStyle w:val="Prrafodelista"/>
        <w:rPr>
          <w:rFonts w:ascii="Arial" w:hAnsi="Arial" w:cs="Arial"/>
          <w:sz w:val="24"/>
          <w:szCs w:val="24"/>
          <w:lang w:val="es-ES"/>
        </w:rPr>
      </w:pPr>
    </w:p>
    <w:p w:rsidR="00D3562F" w:rsidRPr="00577A64" w:rsidRDefault="00D3562F" w:rsidP="009F0C0B">
      <w:pPr>
        <w:pStyle w:val="Prrafodelista"/>
        <w:numPr>
          <w:ilvl w:val="1"/>
          <w:numId w:val="20"/>
        </w:numPr>
        <w:rPr>
          <w:rFonts w:ascii="Arial" w:hAnsi="Arial" w:cs="Arial"/>
          <w:b/>
          <w:bCs/>
          <w:sz w:val="24"/>
          <w:szCs w:val="24"/>
        </w:rPr>
      </w:pPr>
      <w:r w:rsidRPr="00577A64">
        <w:rPr>
          <w:rFonts w:ascii="Arial" w:hAnsi="Arial" w:cs="Arial"/>
          <w:b/>
          <w:bCs/>
          <w:sz w:val="24"/>
          <w:szCs w:val="24"/>
        </w:rPr>
        <w:t>Prima Adicional</w:t>
      </w:r>
    </w:p>
    <w:p w:rsidR="0043346E" w:rsidRPr="00577A64" w:rsidRDefault="0043346E" w:rsidP="0043346E">
      <w:pPr>
        <w:rPr>
          <w:rFonts w:ascii="Arial" w:hAnsi="Arial" w:cs="Arial"/>
          <w:b/>
          <w:bCs/>
          <w:lang w:val="es-ES"/>
        </w:rPr>
      </w:pPr>
      <w:r w:rsidRPr="00577A64">
        <w:rPr>
          <w:rFonts w:ascii="Arial" w:hAnsi="Arial" w:cs="Arial"/>
          <w:bCs/>
          <w:lang w:val="es-ES"/>
        </w:rPr>
        <w:t xml:space="preserve">En caso ésta Cobertura sea requerida, solicitada por el Tomador y/o Asegurado, se requerirá un costo adicional a la prima de la cobertura básica A. </w:t>
      </w:r>
    </w:p>
    <w:p w:rsidR="00D3562F" w:rsidRPr="00577A64" w:rsidRDefault="00D3562F" w:rsidP="00D3562F">
      <w:pPr>
        <w:jc w:val="both"/>
        <w:rPr>
          <w:rFonts w:ascii="Arial" w:hAnsi="Arial" w:cs="Arial"/>
          <w:b/>
          <w:lang w:val="es-ES"/>
        </w:rPr>
      </w:pPr>
    </w:p>
    <w:p w:rsidR="00D3562F" w:rsidRPr="00577A64" w:rsidRDefault="00D3562F" w:rsidP="009F0C0B">
      <w:pPr>
        <w:pStyle w:val="Prrafodelista"/>
        <w:numPr>
          <w:ilvl w:val="1"/>
          <w:numId w:val="20"/>
        </w:numPr>
        <w:tabs>
          <w:tab w:val="left" w:pos="7216"/>
        </w:tabs>
        <w:rPr>
          <w:rFonts w:ascii="Arial" w:hAnsi="Arial" w:cs="Arial"/>
          <w:b/>
          <w:sz w:val="24"/>
          <w:szCs w:val="24"/>
          <w:lang w:val="es-CR"/>
        </w:rPr>
      </w:pPr>
      <w:r w:rsidRPr="00577A64">
        <w:rPr>
          <w:rFonts w:ascii="Arial" w:hAnsi="Arial" w:cs="Arial"/>
          <w:b/>
          <w:sz w:val="24"/>
          <w:szCs w:val="24"/>
          <w:lang w:val="es-CR"/>
        </w:rPr>
        <w:t xml:space="preserve">Riesgos </w:t>
      </w:r>
      <w:r w:rsidRPr="00577A64">
        <w:rPr>
          <w:rFonts w:ascii="Arial" w:hAnsi="Arial" w:cs="Arial"/>
          <w:b/>
          <w:sz w:val="24"/>
          <w:szCs w:val="24"/>
          <w:lang w:val="es-ES"/>
        </w:rPr>
        <w:t>Particulares</w:t>
      </w:r>
      <w:r w:rsidRPr="00577A64">
        <w:rPr>
          <w:rFonts w:ascii="Arial" w:hAnsi="Arial" w:cs="Arial"/>
          <w:b/>
          <w:sz w:val="24"/>
          <w:szCs w:val="24"/>
          <w:lang w:val="es-CR"/>
        </w:rPr>
        <w:t xml:space="preserve"> no Cubiertos (Exclusiones)</w:t>
      </w:r>
      <w:r w:rsidRPr="00577A64">
        <w:rPr>
          <w:rFonts w:ascii="Arial" w:hAnsi="Arial" w:cs="Arial"/>
          <w:b/>
          <w:sz w:val="24"/>
          <w:szCs w:val="24"/>
          <w:lang w:val="es-CR"/>
        </w:rPr>
        <w:tab/>
      </w:r>
    </w:p>
    <w:p w:rsidR="00024B67" w:rsidRPr="00577A64" w:rsidRDefault="00024B67" w:rsidP="00024B67">
      <w:pPr>
        <w:autoSpaceDE w:val="0"/>
        <w:autoSpaceDN w:val="0"/>
        <w:adjustRightInd w:val="0"/>
        <w:jc w:val="both"/>
        <w:rPr>
          <w:rFonts w:ascii="Arial" w:hAnsi="Arial" w:cs="Arial"/>
          <w:lang w:val="es-CR"/>
        </w:rPr>
      </w:pPr>
      <w:r w:rsidRPr="00577A64">
        <w:rPr>
          <w:rFonts w:ascii="Arial" w:hAnsi="Arial" w:cs="Arial"/>
          <w:lang w:val="es-ES"/>
        </w:rPr>
        <w:t>Aplican las “propiedades no asegurables”, “Riesgos Generales no cubiertos                   Exclusiones” y “Exclusiones adicionales”  de la cobertura Básica “A”.</w:t>
      </w:r>
    </w:p>
    <w:p w:rsidR="00024B67" w:rsidRPr="00577A64" w:rsidRDefault="00024B67" w:rsidP="008F6740">
      <w:pPr>
        <w:jc w:val="both"/>
        <w:rPr>
          <w:rFonts w:ascii="Arial" w:hAnsi="Arial" w:cs="Arial"/>
          <w:b/>
          <w:bCs/>
          <w:lang w:val="es-CR"/>
        </w:rPr>
      </w:pPr>
    </w:p>
    <w:p w:rsidR="008F6740" w:rsidRPr="00577A64" w:rsidRDefault="000A672C" w:rsidP="008F6740">
      <w:pPr>
        <w:jc w:val="both"/>
        <w:rPr>
          <w:rFonts w:ascii="Arial" w:hAnsi="Arial" w:cs="Arial"/>
          <w:b/>
          <w:bCs/>
        </w:rPr>
      </w:pPr>
      <w:r w:rsidRPr="00577A64">
        <w:rPr>
          <w:rFonts w:ascii="Arial" w:hAnsi="Arial" w:cs="Arial"/>
          <w:b/>
          <w:bCs/>
        </w:rPr>
        <w:t>Artículo 3</w:t>
      </w:r>
      <w:r w:rsidR="006C613D" w:rsidRPr="00577A64">
        <w:rPr>
          <w:rFonts w:ascii="Arial" w:hAnsi="Arial" w:cs="Arial"/>
          <w:b/>
          <w:bCs/>
        </w:rPr>
        <w:t>0</w:t>
      </w:r>
      <w:r w:rsidRPr="00577A64">
        <w:rPr>
          <w:rFonts w:ascii="Arial" w:hAnsi="Arial" w:cs="Arial"/>
          <w:b/>
          <w:bCs/>
        </w:rPr>
        <w:t xml:space="preserve">: </w:t>
      </w:r>
      <w:r w:rsidR="008F6740" w:rsidRPr="00577A64">
        <w:rPr>
          <w:rFonts w:ascii="Arial" w:hAnsi="Arial" w:cs="Arial"/>
          <w:b/>
          <w:bCs/>
        </w:rPr>
        <w:t xml:space="preserve">Cobertura </w:t>
      </w:r>
      <w:r w:rsidR="0091750C" w:rsidRPr="00577A64">
        <w:rPr>
          <w:rFonts w:ascii="Arial" w:hAnsi="Arial" w:cs="Arial"/>
          <w:b/>
          <w:bCs/>
        </w:rPr>
        <w:t>D</w:t>
      </w:r>
      <w:r w:rsidR="00F072C1">
        <w:rPr>
          <w:rFonts w:ascii="Arial" w:hAnsi="Arial" w:cs="Arial"/>
          <w:b/>
          <w:bCs/>
        </w:rPr>
        <w:t xml:space="preserve"> -</w:t>
      </w:r>
      <w:r w:rsidR="00F16792">
        <w:rPr>
          <w:rFonts w:ascii="Arial" w:hAnsi="Arial" w:cs="Arial"/>
          <w:b/>
          <w:bCs/>
        </w:rPr>
        <w:t xml:space="preserve"> </w:t>
      </w:r>
      <w:r w:rsidR="00073F8A" w:rsidRPr="00577A64">
        <w:rPr>
          <w:rFonts w:ascii="Arial" w:hAnsi="Arial" w:cs="Arial"/>
          <w:b/>
          <w:bCs/>
        </w:rPr>
        <w:t xml:space="preserve">Robo de </w:t>
      </w:r>
      <w:r w:rsidR="008F6740" w:rsidRPr="00577A64">
        <w:rPr>
          <w:rFonts w:ascii="Arial" w:hAnsi="Arial" w:cs="Arial"/>
          <w:b/>
          <w:bCs/>
        </w:rPr>
        <w:t>Bienes en Tránsito</w:t>
      </w:r>
    </w:p>
    <w:p w:rsidR="008F6740" w:rsidRPr="00577A64" w:rsidRDefault="008F6740" w:rsidP="008F6740">
      <w:pPr>
        <w:jc w:val="both"/>
        <w:rPr>
          <w:rFonts w:ascii="Arial" w:hAnsi="Arial" w:cs="Arial"/>
        </w:rPr>
      </w:pPr>
      <w:r w:rsidRPr="00577A64">
        <w:rPr>
          <w:rFonts w:ascii="Arial" w:hAnsi="Arial" w:cs="Arial"/>
        </w:rPr>
        <w:t xml:space="preserve">Quedan comprendidos dentro del alcance de esta cobertura, los daños derivados de robo de los bienes asegurados, cuando estuviesen fuera del lugar descrito en la póliza, siempre y cuando estén debidamente identificados en la solicitud de este contrato y previo aviso a </w:t>
      </w:r>
      <w:r w:rsidRPr="00577A64">
        <w:rPr>
          <w:rFonts w:ascii="Arial" w:hAnsi="Arial" w:cs="Arial"/>
          <w:b/>
        </w:rPr>
        <w:t>SEGUROS LAFISE</w:t>
      </w:r>
      <w:r w:rsidRPr="00577A64">
        <w:rPr>
          <w:rFonts w:ascii="Arial" w:hAnsi="Arial" w:cs="Arial"/>
        </w:rPr>
        <w:t xml:space="preserve"> de que serán trasladados a otro local, </w:t>
      </w:r>
      <w:r w:rsidR="00FF13D3" w:rsidRPr="00577A64">
        <w:rPr>
          <w:rFonts w:ascii="Arial" w:hAnsi="Arial" w:cs="Arial"/>
        </w:rPr>
        <w:t>declarando la ubicación del mismo.</w:t>
      </w:r>
    </w:p>
    <w:p w:rsidR="00D3562F" w:rsidRPr="00577A64" w:rsidRDefault="00D3562F" w:rsidP="00D3562F">
      <w:pPr>
        <w:jc w:val="both"/>
        <w:rPr>
          <w:rFonts w:ascii="Arial" w:hAnsi="Arial" w:cs="Arial"/>
        </w:rPr>
      </w:pPr>
    </w:p>
    <w:p w:rsidR="00D3562F" w:rsidRPr="00577A64" w:rsidRDefault="00D3562F" w:rsidP="009F0C0B">
      <w:pPr>
        <w:pStyle w:val="Prrafodelista"/>
        <w:numPr>
          <w:ilvl w:val="1"/>
          <w:numId w:val="21"/>
        </w:numPr>
        <w:rPr>
          <w:rFonts w:ascii="Arial" w:hAnsi="Arial" w:cs="Arial"/>
          <w:sz w:val="24"/>
          <w:szCs w:val="24"/>
          <w:lang w:val="es-ES"/>
        </w:rPr>
      </w:pPr>
      <w:r w:rsidRPr="00577A64">
        <w:rPr>
          <w:rFonts w:ascii="Arial" w:hAnsi="Arial" w:cs="Arial"/>
          <w:b/>
          <w:sz w:val="24"/>
          <w:szCs w:val="24"/>
        </w:rPr>
        <w:t xml:space="preserve">Deducible </w:t>
      </w:r>
    </w:p>
    <w:p w:rsidR="00B87828" w:rsidRPr="00577A64" w:rsidRDefault="00B87828" w:rsidP="00B87828">
      <w:pPr>
        <w:rPr>
          <w:rFonts w:ascii="Arial" w:hAnsi="Arial" w:cs="Arial"/>
          <w:lang w:val="es-ES"/>
        </w:rPr>
      </w:pPr>
      <w:r w:rsidRPr="00577A64">
        <w:rPr>
          <w:rFonts w:ascii="Arial" w:hAnsi="Arial" w:cs="Arial"/>
          <w:lang w:val="es-ES"/>
        </w:rPr>
        <w:t>No aplica deducible para esta cobertura</w:t>
      </w:r>
    </w:p>
    <w:p w:rsidR="00D3562F" w:rsidRPr="00577A64" w:rsidRDefault="00D3562F" w:rsidP="00DE1F13">
      <w:pPr>
        <w:pStyle w:val="Prrafodelista"/>
        <w:rPr>
          <w:rFonts w:ascii="Arial" w:hAnsi="Arial" w:cs="Arial"/>
          <w:sz w:val="24"/>
          <w:szCs w:val="24"/>
          <w:lang w:val="es-ES"/>
        </w:rPr>
      </w:pPr>
    </w:p>
    <w:p w:rsidR="00D3562F" w:rsidRPr="00577A64" w:rsidRDefault="00D3562F" w:rsidP="009F0C0B">
      <w:pPr>
        <w:pStyle w:val="Prrafodelista"/>
        <w:numPr>
          <w:ilvl w:val="1"/>
          <w:numId w:val="21"/>
        </w:numPr>
        <w:rPr>
          <w:rFonts w:ascii="Arial" w:hAnsi="Arial" w:cs="Arial"/>
          <w:b/>
          <w:bCs/>
          <w:sz w:val="24"/>
          <w:szCs w:val="24"/>
        </w:rPr>
      </w:pPr>
      <w:r w:rsidRPr="00577A64">
        <w:rPr>
          <w:rFonts w:ascii="Arial" w:hAnsi="Arial" w:cs="Arial"/>
          <w:b/>
          <w:bCs/>
          <w:sz w:val="24"/>
          <w:szCs w:val="24"/>
        </w:rPr>
        <w:t>Prima Adicional</w:t>
      </w:r>
    </w:p>
    <w:p w:rsidR="00DE1F13" w:rsidRPr="00577A64" w:rsidRDefault="00DE1F13" w:rsidP="00DE1F13">
      <w:pPr>
        <w:pStyle w:val="Prrafodelista"/>
        <w:spacing w:after="0" w:line="240" w:lineRule="auto"/>
        <w:rPr>
          <w:rFonts w:ascii="Arial" w:hAnsi="Arial" w:cs="Arial"/>
          <w:b/>
          <w:bCs/>
          <w:sz w:val="24"/>
          <w:szCs w:val="24"/>
        </w:rPr>
      </w:pPr>
    </w:p>
    <w:p w:rsidR="0043346E" w:rsidRPr="00577A64" w:rsidRDefault="0043346E" w:rsidP="0043346E">
      <w:pPr>
        <w:rPr>
          <w:rFonts w:ascii="Arial" w:hAnsi="Arial" w:cs="Arial"/>
          <w:b/>
          <w:bCs/>
          <w:lang w:val="es-ES"/>
        </w:rPr>
      </w:pPr>
      <w:r w:rsidRPr="00577A64">
        <w:rPr>
          <w:rFonts w:ascii="Arial" w:hAnsi="Arial" w:cs="Arial"/>
          <w:bCs/>
          <w:lang w:val="es-ES"/>
        </w:rPr>
        <w:t xml:space="preserve">En caso ésta Cobertura sea requerida, solicitada por el Tomador y/o Asegurado, se requerirá un costo adicional a la prima de la cobertura básica A. </w:t>
      </w:r>
    </w:p>
    <w:p w:rsidR="00D3562F" w:rsidRPr="00577A64" w:rsidRDefault="00D3562F" w:rsidP="00D3562F">
      <w:pPr>
        <w:jc w:val="both"/>
        <w:rPr>
          <w:rFonts w:ascii="Arial" w:hAnsi="Arial" w:cs="Arial"/>
          <w:b/>
          <w:lang w:val="es-ES"/>
        </w:rPr>
      </w:pPr>
    </w:p>
    <w:p w:rsidR="00D3562F" w:rsidRPr="00577A64" w:rsidRDefault="00D3562F" w:rsidP="009F0C0B">
      <w:pPr>
        <w:pStyle w:val="Prrafodelista"/>
        <w:numPr>
          <w:ilvl w:val="1"/>
          <w:numId w:val="21"/>
        </w:numPr>
        <w:tabs>
          <w:tab w:val="left" w:pos="7216"/>
        </w:tabs>
        <w:rPr>
          <w:rFonts w:ascii="Arial" w:hAnsi="Arial" w:cs="Arial"/>
          <w:b/>
          <w:sz w:val="24"/>
          <w:szCs w:val="24"/>
          <w:lang w:val="es-CR"/>
        </w:rPr>
      </w:pPr>
      <w:r w:rsidRPr="00577A64">
        <w:rPr>
          <w:rFonts w:ascii="Arial" w:hAnsi="Arial" w:cs="Arial"/>
          <w:b/>
          <w:sz w:val="24"/>
          <w:szCs w:val="24"/>
          <w:lang w:val="es-CR"/>
        </w:rPr>
        <w:t xml:space="preserve">Riesgos </w:t>
      </w:r>
      <w:r w:rsidRPr="00577A64">
        <w:rPr>
          <w:rFonts w:ascii="Arial" w:hAnsi="Arial" w:cs="Arial"/>
          <w:b/>
          <w:sz w:val="24"/>
          <w:szCs w:val="24"/>
          <w:lang w:val="es-ES"/>
        </w:rPr>
        <w:t>Particulares</w:t>
      </w:r>
      <w:r w:rsidRPr="00577A64">
        <w:rPr>
          <w:rFonts w:ascii="Arial" w:hAnsi="Arial" w:cs="Arial"/>
          <w:b/>
          <w:sz w:val="24"/>
          <w:szCs w:val="24"/>
          <w:lang w:val="es-CR"/>
        </w:rPr>
        <w:t xml:space="preserve"> no Cubiertos (Exclusiones)</w:t>
      </w:r>
      <w:r w:rsidRPr="00577A64">
        <w:rPr>
          <w:rFonts w:ascii="Arial" w:hAnsi="Arial" w:cs="Arial"/>
          <w:b/>
          <w:sz w:val="24"/>
          <w:szCs w:val="24"/>
          <w:lang w:val="es-CR"/>
        </w:rPr>
        <w:tab/>
      </w:r>
    </w:p>
    <w:p w:rsidR="000B26BD" w:rsidRPr="00577A64" w:rsidRDefault="000B26BD" w:rsidP="000B26BD">
      <w:pPr>
        <w:autoSpaceDE w:val="0"/>
        <w:autoSpaceDN w:val="0"/>
        <w:adjustRightInd w:val="0"/>
        <w:jc w:val="both"/>
        <w:rPr>
          <w:rFonts w:ascii="Arial" w:hAnsi="Arial" w:cs="Arial"/>
          <w:lang w:val="es-CR"/>
        </w:rPr>
      </w:pPr>
      <w:r w:rsidRPr="00577A64">
        <w:rPr>
          <w:rFonts w:ascii="Arial" w:hAnsi="Arial" w:cs="Arial"/>
          <w:lang w:val="es-ES"/>
        </w:rPr>
        <w:t>Aplican las “propiedades no asegurables”, “Riesgos Generales no cubiertos Exclusiones” y “Exclusiones adicionales”  de la cobertura Básica “A”.</w:t>
      </w:r>
    </w:p>
    <w:p w:rsidR="000B26BD" w:rsidRPr="00577A64" w:rsidRDefault="000B26BD" w:rsidP="0091750C">
      <w:pPr>
        <w:jc w:val="both"/>
        <w:rPr>
          <w:rFonts w:ascii="Arial" w:hAnsi="Arial" w:cs="Arial"/>
          <w:b/>
          <w:bCs/>
        </w:rPr>
      </w:pPr>
    </w:p>
    <w:p w:rsidR="0091750C" w:rsidRPr="00577A64" w:rsidRDefault="006C613D" w:rsidP="0091750C">
      <w:pPr>
        <w:jc w:val="both"/>
        <w:rPr>
          <w:rFonts w:ascii="Arial" w:hAnsi="Arial" w:cs="Arial"/>
          <w:b/>
          <w:bCs/>
        </w:rPr>
      </w:pPr>
      <w:r w:rsidRPr="00577A64">
        <w:rPr>
          <w:rFonts w:ascii="Arial" w:hAnsi="Arial" w:cs="Arial"/>
          <w:b/>
          <w:bCs/>
        </w:rPr>
        <w:t xml:space="preserve">Artículo 31: </w:t>
      </w:r>
      <w:r w:rsidR="00F072C1">
        <w:rPr>
          <w:rFonts w:ascii="Arial" w:hAnsi="Arial" w:cs="Arial"/>
          <w:b/>
          <w:bCs/>
        </w:rPr>
        <w:t>Cobertura E -</w:t>
      </w:r>
      <w:r w:rsidR="00F16792">
        <w:rPr>
          <w:rFonts w:ascii="Arial" w:hAnsi="Arial" w:cs="Arial"/>
          <w:b/>
          <w:bCs/>
        </w:rPr>
        <w:t xml:space="preserve"> </w:t>
      </w:r>
      <w:r w:rsidR="00073F8A" w:rsidRPr="00577A64">
        <w:rPr>
          <w:rFonts w:ascii="Arial" w:hAnsi="Arial" w:cs="Arial"/>
          <w:b/>
          <w:bCs/>
        </w:rPr>
        <w:t xml:space="preserve">Robo de </w:t>
      </w:r>
      <w:r w:rsidR="0091750C" w:rsidRPr="00577A64">
        <w:rPr>
          <w:rFonts w:ascii="Arial" w:hAnsi="Arial" w:cs="Arial"/>
          <w:b/>
          <w:bCs/>
        </w:rPr>
        <w:t xml:space="preserve">Bienes </w:t>
      </w:r>
      <w:r w:rsidR="00073F8A" w:rsidRPr="00577A64">
        <w:rPr>
          <w:rFonts w:ascii="Arial" w:hAnsi="Arial" w:cs="Arial"/>
          <w:b/>
          <w:bCs/>
        </w:rPr>
        <w:t>Perteneciente a</w:t>
      </w:r>
      <w:r w:rsidR="0091750C" w:rsidRPr="00577A64">
        <w:rPr>
          <w:rFonts w:ascii="Arial" w:hAnsi="Arial" w:cs="Arial"/>
          <w:b/>
          <w:bCs/>
        </w:rPr>
        <w:t xml:space="preserve"> Terceros</w:t>
      </w:r>
    </w:p>
    <w:p w:rsidR="0091750C" w:rsidRPr="00577A64" w:rsidRDefault="0091750C" w:rsidP="0091750C">
      <w:pPr>
        <w:jc w:val="both"/>
        <w:rPr>
          <w:rFonts w:ascii="Arial" w:hAnsi="Arial" w:cs="Arial"/>
        </w:rPr>
      </w:pPr>
      <w:r w:rsidRPr="00577A64">
        <w:rPr>
          <w:rFonts w:ascii="Arial" w:hAnsi="Arial" w:cs="Arial"/>
        </w:rPr>
        <w:t xml:space="preserve">Quedan comprendidos dentro del alcance de esta cobertura, los daños derivados de robo de las mercancías o productos que no fuesen propiedad del </w:t>
      </w:r>
      <w:r w:rsidR="00DE1F13" w:rsidRPr="00577A64">
        <w:rPr>
          <w:rFonts w:ascii="Arial" w:hAnsi="Arial" w:cs="Arial"/>
        </w:rPr>
        <w:t xml:space="preserve">Tomador y/o </w:t>
      </w:r>
      <w:r w:rsidRPr="00577A64">
        <w:rPr>
          <w:rFonts w:ascii="Arial" w:hAnsi="Arial" w:cs="Arial"/>
        </w:rPr>
        <w:t>Asegurado por los que él sea legalmente responsable, debidamente detallados previa solicitud.</w:t>
      </w:r>
    </w:p>
    <w:p w:rsidR="0091750C" w:rsidRPr="00577A64" w:rsidRDefault="0091750C" w:rsidP="0091750C">
      <w:pPr>
        <w:jc w:val="both"/>
        <w:rPr>
          <w:rFonts w:ascii="Arial" w:hAnsi="Arial" w:cs="Arial"/>
        </w:rPr>
      </w:pPr>
    </w:p>
    <w:p w:rsidR="0091750C" w:rsidRPr="00577A64" w:rsidRDefault="0091750C" w:rsidP="0091750C">
      <w:pPr>
        <w:jc w:val="both"/>
        <w:rPr>
          <w:rFonts w:ascii="Arial" w:hAnsi="Arial" w:cs="Arial"/>
        </w:rPr>
      </w:pPr>
      <w:r w:rsidRPr="00577A64">
        <w:rPr>
          <w:rFonts w:ascii="Arial" w:hAnsi="Arial" w:cs="Arial"/>
        </w:rPr>
        <w:t xml:space="preserve">Los equipos u otros activos que estén bajo la custodia temporal del </w:t>
      </w:r>
      <w:r w:rsidR="00DE1F13" w:rsidRPr="00577A64">
        <w:rPr>
          <w:rFonts w:ascii="Arial" w:hAnsi="Arial" w:cs="Arial"/>
        </w:rPr>
        <w:t xml:space="preserve">Tomador y/o </w:t>
      </w:r>
      <w:r w:rsidRPr="00577A64">
        <w:rPr>
          <w:rFonts w:ascii="Arial" w:hAnsi="Arial" w:cs="Arial"/>
        </w:rPr>
        <w:t>Asegurado</w:t>
      </w:r>
      <w:r w:rsidR="005F6EA6" w:rsidRPr="00577A64">
        <w:rPr>
          <w:rFonts w:ascii="Arial" w:hAnsi="Arial" w:cs="Arial"/>
        </w:rPr>
        <w:t>,</w:t>
      </w:r>
      <w:r w:rsidRPr="00577A64">
        <w:rPr>
          <w:rFonts w:ascii="Arial" w:hAnsi="Arial" w:cs="Arial"/>
        </w:rPr>
        <w:t xml:space="preserve"> estarán cubiertos durante el tiempo necesario para llevar a cabo las labores de reparación y servicios propios de la actividad asegurada, siempre y cuando dichas pérdidas se originen en las unidades de riesgo aseguradas.</w:t>
      </w:r>
    </w:p>
    <w:p w:rsidR="0091750C" w:rsidRPr="00577A64" w:rsidRDefault="0091750C" w:rsidP="008F6740">
      <w:pPr>
        <w:jc w:val="both"/>
        <w:rPr>
          <w:rFonts w:ascii="Arial" w:hAnsi="Arial" w:cs="Arial"/>
        </w:rPr>
      </w:pPr>
    </w:p>
    <w:p w:rsidR="00D3562F" w:rsidRPr="00577A64" w:rsidRDefault="00D3562F" w:rsidP="009F0C0B">
      <w:pPr>
        <w:pStyle w:val="Prrafodelista"/>
        <w:numPr>
          <w:ilvl w:val="1"/>
          <w:numId w:val="22"/>
        </w:numPr>
        <w:rPr>
          <w:rFonts w:ascii="Arial" w:hAnsi="Arial" w:cs="Arial"/>
          <w:sz w:val="24"/>
          <w:szCs w:val="24"/>
          <w:lang w:val="es-ES"/>
        </w:rPr>
      </w:pPr>
      <w:r w:rsidRPr="00577A64">
        <w:rPr>
          <w:rFonts w:ascii="Arial" w:hAnsi="Arial" w:cs="Arial"/>
          <w:b/>
          <w:sz w:val="24"/>
          <w:szCs w:val="24"/>
        </w:rPr>
        <w:t xml:space="preserve">Deducible </w:t>
      </w:r>
    </w:p>
    <w:p w:rsidR="00B87828" w:rsidRPr="00577A64" w:rsidRDefault="00B87828" w:rsidP="00B87828">
      <w:pPr>
        <w:rPr>
          <w:rFonts w:ascii="Arial" w:hAnsi="Arial" w:cs="Arial"/>
          <w:lang w:val="es-ES"/>
        </w:rPr>
      </w:pPr>
      <w:r w:rsidRPr="00577A64">
        <w:rPr>
          <w:rFonts w:ascii="Arial" w:hAnsi="Arial" w:cs="Arial"/>
          <w:lang w:val="es-ES"/>
        </w:rPr>
        <w:t>No aplica deducible para esta cobertura</w:t>
      </w:r>
    </w:p>
    <w:p w:rsidR="00D3562F" w:rsidRPr="00577A64" w:rsidRDefault="00D3562F" w:rsidP="00DE1F13">
      <w:pPr>
        <w:pStyle w:val="Prrafodelista"/>
        <w:rPr>
          <w:rFonts w:ascii="Arial" w:hAnsi="Arial" w:cs="Arial"/>
          <w:sz w:val="24"/>
          <w:szCs w:val="24"/>
          <w:lang w:val="es-ES"/>
        </w:rPr>
      </w:pPr>
    </w:p>
    <w:p w:rsidR="00D3562F" w:rsidRPr="00577A64" w:rsidRDefault="00D3562F" w:rsidP="009F0C0B">
      <w:pPr>
        <w:pStyle w:val="Prrafodelista"/>
        <w:numPr>
          <w:ilvl w:val="1"/>
          <w:numId w:val="22"/>
        </w:numPr>
        <w:spacing w:after="0" w:line="240" w:lineRule="auto"/>
        <w:rPr>
          <w:rFonts w:ascii="Arial" w:hAnsi="Arial" w:cs="Arial"/>
          <w:b/>
          <w:bCs/>
          <w:sz w:val="24"/>
          <w:szCs w:val="24"/>
        </w:rPr>
      </w:pPr>
      <w:r w:rsidRPr="00577A64">
        <w:rPr>
          <w:rFonts w:ascii="Arial" w:hAnsi="Arial" w:cs="Arial"/>
          <w:b/>
          <w:bCs/>
          <w:sz w:val="24"/>
          <w:szCs w:val="24"/>
        </w:rPr>
        <w:t>Prima Adicional</w:t>
      </w:r>
    </w:p>
    <w:p w:rsidR="00DE1F13" w:rsidRPr="00577A64" w:rsidRDefault="00DE1F13" w:rsidP="00DE1F13">
      <w:pPr>
        <w:pStyle w:val="Prrafodelista"/>
        <w:spacing w:after="0" w:line="240" w:lineRule="auto"/>
        <w:rPr>
          <w:rFonts w:ascii="Arial" w:hAnsi="Arial" w:cs="Arial"/>
          <w:b/>
          <w:bCs/>
          <w:sz w:val="24"/>
          <w:szCs w:val="24"/>
        </w:rPr>
      </w:pPr>
    </w:p>
    <w:p w:rsidR="0043346E" w:rsidRPr="00577A64" w:rsidRDefault="0043346E" w:rsidP="0043346E">
      <w:pPr>
        <w:rPr>
          <w:rFonts w:ascii="Arial" w:hAnsi="Arial" w:cs="Arial"/>
          <w:b/>
          <w:bCs/>
          <w:lang w:val="es-ES"/>
        </w:rPr>
      </w:pPr>
      <w:r w:rsidRPr="00577A64">
        <w:rPr>
          <w:rFonts w:ascii="Arial" w:hAnsi="Arial" w:cs="Arial"/>
          <w:bCs/>
          <w:lang w:val="es-ES"/>
        </w:rPr>
        <w:t xml:space="preserve">En caso ésta Cobertura sea requerida, solicitada por el Tomador y/o Asegurado, se requerirá un costo adicional a la prima de la cobertura básica A. </w:t>
      </w:r>
    </w:p>
    <w:p w:rsidR="008164EC" w:rsidRPr="00577A64" w:rsidRDefault="008164EC" w:rsidP="00D3562F">
      <w:pPr>
        <w:jc w:val="both"/>
        <w:rPr>
          <w:rFonts w:ascii="Arial" w:hAnsi="Arial" w:cs="Arial"/>
          <w:b/>
          <w:lang w:val="es-ES"/>
        </w:rPr>
      </w:pPr>
    </w:p>
    <w:p w:rsidR="008164EC" w:rsidRPr="00577A64" w:rsidRDefault="008164EC" w:rsidP="009F0C0B">
      <w:pPr>
        <w:pStyle w:val="Prrafodelista"/>
        <w:numPr>
          <w:ilvl w:val="1"/>
          <w:numId w:val="22"/>
        </w:numPr>
        <w:autoSpaceDE w:val="0"/>
        <w:autoSpaceDN w:val="0"/>
        <w:adjustRightInd w:val="0"/>
        <w:rPr>
          <w:rFonts w:ascii="Arial" w:eastAsiaTheme="minorHAnsi" w:hAnsi="Arial" w:cs="Arial"/>
          <w:b/>
          <w:bCs/>
          <w:sz w:val="24"/>
          <w:szCs w:val="24"/>
          <w:lang w:val="es-ES"/>
        </w:rPr>
      </w:pPr>
      <w:r w:rsidRPr="00577A64">
        <w:rPr>
          <w:rFonts w:ascii="Arial" w:eastAsiaTheme="minorHAnsi" w:hAnsi="Arial" w:cs="Arial"/>
          <w:b/>
          <w:bCs/>
          <w:sz w:val="24"/>
          <w:szCs w:val="24"/>
          <w:lang w:val="es-ES"/>
        </w:rPr>
        <w:t>Medidas de control para bienes de terceros</w:t>
      </w:r>
    </w:p>
    <w:p w:rsidR="008164EC" w:rsidRPr="00577A64" w:rsidRDefault="008164EC" w:rsidP="008164EC">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Tomador y/o Asegurado se compromete a poner en práctica las siguientes medidas de control, en el entendido que de ocurrir una pérdida por el incumplimiento de los mismos, facultará a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a relevarse de sus obligaciones:</w:t>
      </w:r>
    </w:p>
    <w:p w:rsidR="008164EC" w:rsidRPr="00577A64" w:rsidRDefault="008164EC" w:rsidP="008164EC">
      <w:pPr>
        <w:autoSpaceDE w:val="0"/>
        <w:autoSpaceDN w:val="0"/>
        <w:adjustRightInd w:val="0"/>
        <w:jc w:val="both"/>
        <w:rPr>
          <w:rFonts w:ascii="Arial" w:eastAsiaTheme="minorHAnsi" w:hAnsi="Arial" w:cs="Arial"/>
          <w:lang w:val="es-ES" w:eastAsia="en-US"/>
        </w:rPr>
      </w:pPr>
    </w:p>
    <w:p w:rsidR="008164EC" w:rsidRPr="00577A64" w:rsidRDefault="008164EC" w:rsidP="009F0C0B">
      <w:pPr>
        <w:pStyle w:val="Prrafodelista"/>
        <w:numPr>
          <w:ilvl w:val="0"/>
          <w:numId w:val="13"/>
        </w:numPr>
        <w:autoSpaceDE w:val="0"/>
        <w:autoSpaceDN w:val="0"/>
        <w:adjustRightInd w:val="0"/>
        <w:rPr>
          <w:rFonts w:ascii="Arial" w:eastAsiaTheme="minorHAnsi" w:hAnsi="Arial" w:cs="Arial"/>
          <w:sz w:val="24"/>
          <w:szCs w:val="24"/>
          <w:lang w:val="es-ES"/>
        </w:rPr>
      </w:pPr>
      <w:r w:rsidRPr="00577A64">
        <w:rPr>
          <w:rFonts w:ascii="Arial" w:eastAsiaTheme="minorHAnsi" w:hAnsi="Arial" w:cs="Arial"/>
          <w:sz w:val="24"/>
          <w:szCs w:val="24"/>
          <w:lang w:val="es-ES"/>
        </w:rPr>
        <w:t>Se debe poner en uso un documento o formulario prenumerado y con membrete, donde se detalle al menos la siguiente información: nombre del propietario, marca, modelo, número de serie o de motor según sea el caso, trabajo por realizar, valor del equipo, firma del cliente del Tomador y/o asegurado y del empleado que recibe y entrega la mercancía, así como la fecha de entrega.</w:t>
      </w:r>
    </w:p>
    <w:p w:rsidR="008164EC" w:rsidRPr="00577A64" w:rsidRDefault="008164EC" w:rsidP="008164EC">
      <w:pPr>
        <w:pStyle w:val="Prrafodelista"/>
        <w:autoSpaceDE w:val="0"/>
        <w:autoSpaceDN w:val="0"/>
        <w:adjustRightInd w:val="0"/>
        <w:rPr>
          <w:rFonts w:ascii="Arial" w:eastAsiaTheme="minorHAnsi" w:hAnsi="Arial" w:cs="Arial"/>
          <w:sz w:val="24"/>
          <w:szCs w:val="24"/>
          <w:lang w:val="es-ES"/>
        </w:rPr>
      </w:pPr>
    </w:p>
    <w:p w:rsidR="008164EC" w:rsidRPr="00577A64" w:rsidRDefault="008164EC" w:rsidP="009F0C0B">
      <w:pPr>
        <w:pStyle w:val="Prrafodelista"/>
        <w:numPr>
          <w:ilvl w:val="0"/>
          <w:numId w:val="13"/>
        </w:numPr>
        <w:autoSpaceDE w:val="0"/>
        <w:autoSpaceDN w:val="0"/>
        <w:adjustRightInd w:val="0"/>
        <w:rPr>
          <w:rFonts w:ascii="Arial" w:hAnsi="Arial" w:cs="Arial"/>
          <w:sz w:val="24"/>
          <w:szCs w:val="24"/>
          <w:lang w:val="es-ES" w:eastAsia="es-NI"/>
        </w:rPr>
      </w:pPr>
      <w:r w:rsidRPr="00577A64">
        <w:rPr>
          <w:rFonts w:ascii="Arial" w:hAnsi="Arial" w:cs="Arial"/>
          <w:sz w:val="24"/>
          <w:szCs w:val="24"/>
          <w:lang w:val="es-ES" w:eastAsia="es-NI"/>
        </w:rPr>
        <w:t>Habilitar un registro auxiliar donde se controle el movimiento de activos en custodia.</w:t>
      </w:r>
    </w:p>
    <w:p w:rsidR="008164EC" w:rsidRPr="00577A64" w:rsidRDefault="008164EC" w:rsidP="008164EC">
      <w:pPr>
        <w:pStyle w:val="Prrafodelista"/>
        <w:autoSpaceDE w:val="0"/>
        <w:autoSpaceDN w:val="0"/>
        <w:adjustRightInd w:val="0"/>
        <w:rPr>
          <w:rFonts w:ascii="Arial" w:hAnsi="Arial" w:cs="Arial"/>
          <w:sz w:val="24"/>
          <w:szCs w:val="24"/>
          <w:lang w:val="es-ES" w:eastAsia="es-NI"/>
        </w:rPr>
      </w:pPr>
    </w:p>
    <w:p w:rsidR="008164EC" w:rsidRPr="00577A64" w:rsidRDefault="008164EC" w:rsidP="009F0C0B">
      <w:pPr>
        <w:pStyle w:val="Prrafodelista"/>
        <w:numPr>
          <w:ilvl w:val="0"/>
          <w:numId w:val="13"/>
        </w:numPr>
        <w:autoSpaceDE w:val="0"/>
        <w:autoSpaceDN w:val="0"/>
        <w:adjustRightInd w:val="0"/>
        <w:rPr>
          <w:rFonts w:ascii="Arial" w:hAnsi="Arial" w:cs="Arial"/>
          <w:sz w:val="24"/>
          <w:szCs w:val="24"/>
          <w:lang w:val="es-ES" w:eastAsia="es-NI"/>
        </w:rPr>
      </w:pPr>
      <w:r w:rsidRPr="00577A64">
        <w:rPr>
          <w:rFonts w:ascii="Arial" w:hAnsi="Arial" w:cs="Arial"/>
          <w:sz w:val="24"/>
          <w:szCs w:val="24"/>
          <w:lang w:val="es-ES" w:eastAsia="es-NI"/>
        </w:rPr>
        <w:t>Anotar en los Libros de Contabilidad, mediante el sistema de cuentas de orden, el saldo de tal registro. Si se carece de libros contables, el registro auxiliar consistirá en libros foliados donde se anoten las entradas y salidas de los activos.</w:t>
      </w:r>
    </w:p>
    <w:p w:rsidR="008164EC" w:rsidRPr="00577A64" w:rsidRDefault="008164EC" w:rsidP="008164EC">
      <w:pPr>
        <w:pStyle w:val="Prrafodelista"/>
        <w:autoSpaceDE w:val="0"/>
        <w:autoSpaceDN w:val="0"/>
        <w:adjustRightInd w:val="0"/>
        <w:rPr>
          <w:rFonts w:ascii="Arial" w:hAnsi="Arial" w:cs="Arial"/>
          <w:sz w:val="24"/>
          <w:szCs w:val="24"/>
          <w:lang w:val="es-ES" w:eastAsia="es-NI"/>
        </w:rPr>
      </w:pPr>
    </w:p>
    <w:p w:rsidR="008164EC" w:rsidRPr="00577A64" w:rsidRDefault="008164EC" w:rsidP="009F0C0B">
      <w:pPr>
        <w:pStyle w:val="Prrafodelista"/>
        <w:numPr>
          <w:ilvl w:val="0"/>
          <w:numId w:val="13"/>
        </w:numPr>
        <w:autoSpaceDE w:val="0"/>
        <w:autoSpaceDN w:val="0"/>
        <w:adjustRightInd w:val="0"/>
        <w:rPr>
          <w:rFonts w:ascii="Arial" w:hAnsi="Arial" w:cs="Arial"/>
          <w:sz w:val="24"/>
          <w:szCs w:val="24"/>
          <w:lang w:val="es-ES" w:eastAsia="es-NI"/>
        </w:rPr>
      </w:pPr>
      <w:r w:rsidRPr="00577A64">
        <w:rPr>
          <w:rFonts w:ascii="Arial" w:hAnsi="Arial" w:cs="Arial"/>
          <w:sz w:val="24"/>
          <w:szCs w:val="24"/>
          <w:lang w:val="es-ES" w:eastAsia="es-NI"/>
        </w:rPr>
        <w:lastRenderedPageBreak/>
        <w:t xml:space="preserve">El beneficio operará bajo el principio de Primera Pérdida, es decir sin la aplicación de la regla proporcional (Infraseguro) establecida en las Condiciones Generales del contrato base. </w:t>
      </w:r>
    </w:p>
    <w:p w:rsidR="008164EC" w:rsidRPr="00577A64" w:rsidRDefault="008164EC" w:rsidP="008164EC">
      <w:pPr>
        <w:pStyle w:val="Prrafodelista"/>
        <w:autoSpaceDE w:val="0"/>
        <w:autoSpaceDN w:val="0"/>
        <w:adjustRightInd w:val="0"/>
        <w:rPr>
          <w:rFonts w:ascii="Arial" w:hAnsi="Arial" w:cs="Arial"/>
          <w:sz w:val="24"/>
          <w:szCs w:val="24"/>
          <w:lang w:val="es-ES" w:eastAsia="es-NI"/>
        </w:rPr>
      </w:pPr>
    </w:p>
    <w:p w:rsidR="008164EC" w:rsidRPr="00577A64" w:rsidRDefault="008164EC" w:rsidP="008164EC">
      <w:pPr>
        <w:pStyle w:val="Prrafodelista"/>
        <w:autoSpaceDE w:val="0"/>
        <w:autoSpaceDN w:val="0"/>
        <w:adjustRightInd w:val="0"/>
        <w:rPr>
          <w:rFonts w:ascii="Arial" w:hAnsi="Arial" w:cs="Arial"/>
          <w:sz w:val="24"/>
          <w:szCs w:val="24"/>
          <w:lang w:val="es-ES" w:eastAsia="es-NI"/>
        </w:rPr>
      </w:pPr>
      <w:r w:rsidRPr="00577A64">
        <w:rPr>
          <w:rFonts w:ascii="Arial" w:hAnsi="Arial" w:cs="Arial"/>
          <w:sz w:val="24"/>
          <w:szCs w:val="24"/>
          <w:lang w:val="es-ES" w:eastAsia="es-NI"/>
        </w:rPr>
        <w:t xml:space="preserve">Por tanto, las indemnizaciones se calcularán considerando el 100% del valor real efectivo de las mismas sin que se exceda la suma asegurada. </w:t>
      </w:r>
    </w:p>
    <w:p w:rsidR="008164EC" w:rsidRDefault="008164EC" w:rsidP="008164EC">
      <w:pPr>
        <w:pStyle w:val="Prrafodelista"/>
        <w:autoSpaceDE w:val="0"/>
        <w:autoSpaceDN w:val="0"/>
        <w:adjustRightInd w:val="0"/>
        <w:rPr>
          <w:rFonts w:ascii="Arial" w:hAnsi="Arial" w:cs="Arial"/>
          <w:sz w:val="24"/>
          <w:szCs w:val="24"/>
          <w:lang w:val="es-ES" w:eastAsia="es-NI"/>
        </w:rPr>
      </w:pPr>
    </w:p>
    <w:p w:rsidR="00D3562F" w:rsidRPr="00577A64" w:rsidRDefault="00D3562F" w:rsidP="009F0C0B">
      <w:pPr>
        <w:pStyle w:val="Prrafodelista"/>
        <w:numPr>
          <w:ilvl w:val="1"/>
          <w:numId w:val="22"/>
        </w:numPr>
        <w:tabs>
          <w:tab w:val="left" w:pos="7216"/>
        </w:tabs>
        <w:rPr>
          <w:rFonts w:ascii="Arial" w:hAnsi="Arial" w:cs="Arial"/>
          <w:b/>
          <w:sz w:val="24"/>
          <w:szCs w:val="24"/>
          <w:lang w:val="es-CR"/>
        </w:rPr>
      </w:pPr>
      <w:r w:rsidRPr="00577A64">
        <w:rPr>
          <w:rFonts w:ascii="Arial" w:hAnsi="Arial" w:cs="Arial"/>
          <w:b/>
          <w:sz w:val="24"/>
          <w:szCs w:val="24"/>
          <w:lang w:val="es-CR"/>
        </w:rPr>
        <w:t xml:space="preserve">Riesgos </w:t>
      </w:r>
      <w:r w:rsidRPr="00577A64">
        <w:rPr>
          <w:rFonts w:ascii="Arial" w:hAnsi="Arial" w:cs="Arial"/>
          <w:b/>
          <w:sz w:val="24"/>
          <w:szCs w:val="24"/>
          <w:lang w:val="es-ES"/>
        </w:rPr>
        <w:t>Particulares</w:t>
      </w:r>
      <w:r w:rsidRPr="00577A64">
        <w:rPr>
          <w:rFonts w:ascii="Arial" w:hAnsi="Arial" w:cs="Arial"/>
          <w:b/>
          <w:sz w:val="24"/>
          <w:szCs w:val="24"/>
          <w:lang w:val="es-CR"/>
        </w:rPr>
        <w:t xml:space="preserve"> no Cubiertos (Exclusiones)</w:t>
      </w:r>
      <w:r w:rsidRPr="00577A64">
        <w:rPr>
          <w:rFonts w:ascii="Arial" w:hAnsi="Arial" w:cs="Arial"/>
          <w:b/>
          <w:sz w:val="24"/>
          <w:szCs w:val="24"/>
          <w:lang w:val="es-CR"/>
        </w:rPr>
        <w:tab/>
      </w:r>
    </w:p>
    <w:p w:rsidR="000B26BD" w:rsidRPr="00577A64" w:rsidRDefault="000B26BD" w:rsidP="000B26BD">
      <w:pPr>
        <w:autoSpaceDE w:val="0"/>
        <w:autoSpaceDN w:val="0"/>
        <w:adjustRightInd w:val="0"/>
        <w:jc w:val="both"/>
        <w:rPr>
          <w:rFonts w:ascii="Arial" w:hAnsi="Arial" w:cs="Arial"/>
          <w:lang w:val="es-ES"/>
        </w:rPr>
      </w:pPr>
      <w:r w:rsidRPr="00577A64">
        <w:rPr>
          <w:rFonts w:ascii="Arial" w:hAnsi="Arial" w:cs="Arial"/>
          <w:lang w:val="es-ES"/>
        </w:rPr>
        <w:t>Aplican las “propiedades no asegurables”, “Riesgos Generales no cubiertos Exclusiones” y “Exclusiones adicionales”  de la cobertura Básica “A”.</w:t>
      </w:r>
    </w:p>
    <w:p w:rsidR="000B26BD" w:rsidRPr="00577A64" w:rsidRDefault="000B26BD" w:rsidP="000B26BD">
      <w:pPr>
        <w:autoSpaceDE w:val="0"/>
        <w:autoSpaceDN w:val="0"/>
        <w:adjustRightInd w:val="0"/>
        <w:rPr>
          <w:rFonts w:ascii="Arial" w:hAnsi="Arial" w:cs="Arial"/>
          <w:lang w:val="es-ES"/>
        </w:rPr>
      </w:pPr>
    </w:p>
    <w:p w:rsidR="00E83C00" w:rsidRPr="00577A64" w:rsidRDefault="00E83C00"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 xml:space="preserve">Artículo </w:t>
      </w:r>
      <w:r w:rsidR="00884A89"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Pr="00577A64">
        <w:rPr>
          <w:rFonts w:ascii="Arial" w:eastAsiaTheme="minorHAnsi" w:hAnsi="Arial" w:cs="Arial"/>
          <w:b/>
          <w:bCs/>
          <w:lang w:val="es-ES" w:eastAsia="en-US"/>
        </w:rPr>
        <w:t>: Cláusulas y Condiciones Adicionales</w:t>
      </w:r>
      <w:r w:rsidR="009E5A2B" w:rsidRPr="00577A64">
        <w:rPr>
          <w:rFonts w:ascii="Arial" w:eastAsiaTheme="minorHAnsi" w:hAnsi="Arial" w:cs="Arial"/>
          <w:b/>
          <w:bCs/>
          <w:lang w:val="es-ES" w:eastAsia="en-US"/>
        </w:rPr>
        <w:t xml:space="preserve"> (CCA).</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A solicitud del Tomador y/o Asegurado y con la autorización expresa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se podrán adicionar las siguientes cláusulas y condiciones adicionales, las cuales funcionarán para administrar las coberturas y rubros del contrato póliza, así mismo esta</w:t>
      </w:r>
      <w:r w:rsidR="00B5355A">
        <w:rPr>
          <w:rFonts w:ascii="Arial" w:eastAsiaTheme="minorHAnsi" w:hAnsi="Arial" w:cs="Arial"/>
          <w:lang w:val="es-ES" w:eastAsia="en-US"/>
        </w:rPr>
        <w:t xml:space="preserve">s aplicaran </w:t>
      </w:r>
      <w:r w:rsidR="00B5355A">
        <w:rPr>
          <w:rFonts w:ascii="Arial" w:hAnsi="Arial" w:cs="Arial"/>
        </w:rPr>
        <w:t xml:space="preserve">con </w:t>
      </w:r>
      <w:r w:rsidRPr="00577A64">
        <w:rPr>
          <w:rFonts w:ascii="Arial" w:hAnsi="Arial" w:cs="Arial"/>
        </w:rPr>
        <w:t xml:space="preserve">cargo de prima adicional y </w:t>
      </w:r>
      <w:r w:rsidR="00B5355A">
        <w:rPr>
          <w:rFonts w:ascii="Arial" w:hAnsi="Arial" w:cs="Arial"/>
        </w:rPr>
        <w:t xml:space="preserve">a la </w:t>
      </w:r>
      <w:r w:rsidRPr="00577A64">
        <w:rPr>
          <w:rFonts w:ascii="Arial" w:hAnsi="Arial" w:cs="Arial"/>
        </w:rPr>
        <w:t>modalidad de aseguramiento  a “Valor Real Efectivo”</w:t>
      </w:r>
      <w:r w:rsidR="00B5355A">
        <w:rPr>
          <w:rFonts w:ascii="Arial" w:hAnsi="Arial" w:cs="Arial"/>
        </w:rPr>
        <w:t>.</w:t>
      </w:r>
    </w:p>
    <w:p w:rsidR="00E83C00" w:rsidRPr="00577A64" w:rsidRDefault="00E83C00" w:rsidP="00E83C00">
      <w:pPr>
        <w:autoSpaceDE w:val="0"/>
        <w:autoSpaceDN w:val="0"/>
        <w:adjustRightInd w:val="0"/>
        <w:jc w:val="both"/>
        <w:rPr>
          <w:rFonts w:ascii="Arial" w:eastAsiaTheme="minorHAnsi" w:hAnsi="Arial" w:cs="Arial"/>
          <w:b/>
          <w:bCs/>
          <w:lang w:val="es-ES" w:eastAsia="en-U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 xml:space="preserve">.1. </w:t>
      </w:r>
      <w:r w:rsidR="009E5A2B" w:rsidRPr="00577A64">
        <w:rPr>
          <w:rFonts w:ascii="Arial" w:eastAsiaTheme="minorHAnsi" w:hAnsi="Arial" w:cs="Arial"/>
          <w:b/>
          <w:bCs/>
          <w:lang w:val="es-ES" w:eastAsia="en-US"/>
        </w:rPr>
        <w:t xml:space="preserve">CCA1 - </w:t>
      </w:r>
      <w:r w:rsidR="00E83C00" w:rsidRPr="00577A64">
        <w:rPr>
          <w:rFonts w:ascii="Arial" w:eastAsiaTheme="minorHAnsi" w:hAnsi="Arial" w:cs="Arial"/>
          <w:b/>
          <w:bCs/>
          <w:lang w:val="es-ES" w:eastAsia="en-US"/>
        </w:rPr>
        <w:t>Riesgos Bajo el Régimen de Admisión Temporal</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Esta póliza se extenderá a cubrir, además de los activos Asegurados, los tributos que sobre la m</w:t>
      </w:r>
      <w:r w:rsidR="006C5E1C" w:rsidRPr="00577A64">
        <w:rPr>
          <w:rFonts w:ascii="Arial" w:eastAsiaTheme="minorHAnsi" w:hAnsi="Arial" w:cs="Arial"/>
          <w:lang w:val="es-ES" w:eastAsia="en-US"/>
        </w:rPr>
        <w:t>ateria prima, mercan</w:t>
      </w:r>
      <w:r w:rsidRPr="00577A64">
        <w:rPr>
          <w:rFonts w:ascii="Arial" w:eastAsiaTheme="minorHAnsi" w:hAnsi="Arial" w:cs="Arial"/>
          <w:lang w:val="es-ES" w:eastAsia="en-US"/>
        </w:rPr>
        <w:t>cías y maquinaria tendrá que pagar el Tomador y/o Asegurado al Fisco en caso de pérdida, siempre y cuando se haya solicitado su inclusión de previo</w:t>
      </w:r>
      <w:r w:rsidR="000952CC">
        <w:rPr>
          <w:rFonts w:ascii="Arial" w:eastAsiaTheme="minorHAnsi" w:hAnsi="Arial" w:cs="Arial"/>
          <w:lang w:val="es-ES" w:eastAsia="en-US"/>
        </w:rPr>
        <w:t>.</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monto Asegurado original para cada partida será determinado por </w:t>
      </w:r>
      <w:r w:rsidR="00581245" w:rsidRPr="00577A64">
        <w:rPr>
          <w:rFonts w:ascii="Arial" w:eastAsiaTheme="minorHAnsi" w:hAnsi="Arial" w:cs="Arial"/>
          <w:lang w:val="es-ES" w:eastAsia="en-US"/>
        </w:rPr>
        <w:t>el Tomador y/o Asegurado</w:t>
      </w:r>
      <w:r w:rsidRPr="00577A64">
        <w:rPr>
          <w:rFonts w:ascii="Arial" w:eastAsiaTheme="minorHAnsi" w:hAnsi="Arial" w:cs="Arial"/>
          <w:lang w:val="es-ES" w:eastAsia="en-US"/>
        </w:rPr>
        <w:t>. Para la mercancía será establecido de acuerdo con el máximo de exposición que mantenga en existencias, según los documentos de entradas y salidas que exige la Dirección General de Aduanas para este tipo de actividad.</w:t>
      </w:r>
    </w:p>
    <w:p w:rsidR="00674A43" w:rsidRPr="00577A64" w:rsidRDefault="00674A43"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El monto Asegurado para los tributos también será establecido por el Tomador y/o Asegurado de acuerdo con los porcentajes fijados por el Fisco.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La cobertura operará únicamente para la materia prima e insumos, indistintamente del proceso en que se encuentre.</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884A89" w:rsidP="00E83C00">
      <w:pPr>
        <w:rPr>
          <w:rFonts w:ascii="Arial" w:hAnsi="Arial" w:cs="Arial"/>
          <w:b/>
          <w:lang w:val="es-ES"/>
        </w:rPr>
      </w:pPr>
      <w:r w:rsidRPr="00577A64">
        <w:rPr>
          <w:rFonts w:ascii="Arial" w:hAnsi="Arial" w:cs="Arial"/>
          <w:b/>
          <w:lang w:val="es-ES"/>
        </w:rPr>
        <w:t>3</w:t>
      </w:r>
      <w:r w:rsidR="00F556C8">
        <w:rPr>
          <w:rFonts w:ascii="Arial" w:hAnsi="Arial" w:cs="Arial"/>
          <w:b/>
          <w:lang w:val="es-ES"/>
        </w:rPr>
        <w:t>2</w:t>
      </w:r>
      <w:r w:rsidR="009E5A2B" w:rsidRPr="00577A64">
        <w:rPr>
          <w:rFonts w:ascii="Arial" w:hAnsi="Arial" w:cs="Arial"/>
          <w:b/>
          <w:lang w:val="es-ES"/>
        </w:rPr>
        <w:t xml:space="preserve">.1.1. </w:t>
      </w:r>
      <w:r w:rsidR="00E83C00" w:rsidRPr="00577A64">
        <w:rPr>
          <w:rFonts w:ascii="Arial" w:hAnsi="Arial" w:cs="Arial"/>
          <w:b/>
          <w:lang w:val="es-ES"/>
        </w:rPr>
        <w:t>Riesgos Particulares no Cubiertos (Exclusiones)</w:t>
      </w:r>
    </w:p>
    <w:p w:rsidR="00E83C00" w:rsidRPr="00F556C8" w:rsidRDefault="00E83C00" w:rsidP="00E83C00">
      <w:pPr>
        <w:autoSpaceDE w:val="0"/>
        <w:autoSpaceDN w:val="0"/>
        <w:adjustRightInd w:val="0"/>
        <w:jc w:val="both"/>
        <w:rPr>
          <w:rFonts w:ascii="Arial" w:eastAsia="Calibri" w:hAnsi="Arial" w:cs="Arial"/>
          <w:b/>
          <w:bCs/>
          <w:lang w:val="es-ES" w:eastAsia="es-NI"/>
        </w:rPr>
      </w:pPr>
      <w:r w:rsidRPr="00F556C8">
        <w:rPr>
          <w:rFonts w:ascii="Arial" w:eastAsia="Calibri" w:hAnsi="Arial" w:cs="Arial"/>
          <w:b/>
          <w:bCs/>
          <w:lang w:val="es-ES" w:eastAsia="es-NI"/>
        </w:rPr>
        <w:t xml:space="preserve">En relación con la partida de </w:t>
      </w:r>
      <w:r w:rsidR="00581245" w:rsidRPr="00F556C8">
        <w:rPr>
          <w:rFonts w:ascii="Arial" w:eastAsia="Calibri" w:hAnsi="Arial" w:cs="Arial"/>
          <w:b/>
          <w:bCs/>
          <w:lang w:val="es-ES" w:eastAsia="es-NI"/>
        </w:rPr>
        <w:t>mercancías para riesgos b</w:t>
      </w:r>
      <w:r w:rsidRPr="00F556C8">
        <w:rPr>
          <w:rFonts w:ascii="Arial" w:eastAsia="Calibri" w:hAnsi="Arial" w:cs="Arial"/>
          <w:b/>
          <w:bCs/>
          <w:lang w:val="es-ES" w:eastAsia="es-NI"/>
        </w:rPr>
        <w:t>ajo el Régimen de Admisión Temporal, se excluyen los gastos en que incurra la casa matriz del maquilador en el extranjero. Asimismo, en virtud de que esta póliza es emitida sin tomar en cuenta Libros de Contabilidad Legalizados, se excluyen también los costos de producción y valor agregado nacional en que se incurra durante el proceso para establecer el producto final en nuestro territorio.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.2.</w:t>
      </w:r>
      <w:r w:rsidR="009E5A2B" w:rsidRPr="00577A64">
        <w:rPr>
          <w:rFonts w:ascii="Arial" w:eastAsiaTheme="minorHAnsi" w:hAnsi="Arial" w:cs="Arial"/>
          <w:b/>
          <w:bCs/>
          <w:lang w:val="es-ES" w:eastAsia="en-US"/>
        </w:rPr>
        <w:t xml:space="preserve"> CCA2- </w:t>
      </w:r>
      <w:r w:rsidR="00E83C00" w:rsidRPr="00577A64">
        <w:rPr>
          <w:rFonts w:ascii="Arial" w:eastAsiaTheme="minorHAnsi" w:hAnsi="Arial" w:cs="Arial"/>
          <w:b/>
          <w:bCs/>
          <w:lang w:val="es-ES" w:eastAsia="en-US"/>
        </w:rPr>
        <w:t>Aseguramiento de Mercancías Según Libros de Contabilidad Empresas Industriales (cuando la empresa dispone de un sistema de costos incorporado a la contabilidad).</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Las empresas industriales que aseguren las mercancías según libros de contabilidad, deberán mantener al menos los siguientes controles internos: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1. Los libros de contabilidad legalizados y sus registros auxiliares deben mantenerse al día, con no más de un mes de atraso. Además, deben ser custodiados en caja fuerte, o conservarse en un local diferente del que contenga el interés Asegurado.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2. Para el control de entradas y salidas de cada uno de los inventarios de mercancías con que cuenta la empresa y que están Asegurados (materia prima, productos en proceso, productos terminados y otros materiales y suministros), deben utilizarse documentos prenumerados y con membrete, los cuales deben emitirse en forma consecutiva y cronológica, y servir de respaldo para el registro contable respectivo.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3. Debe llevarse un sistema de inventario permanente, mediante un registro auxiliar para cada tipo de inventario Asegurado que mantiene la empresa (materia prima, producto en proceso, producto terminado y otros materiales y suministros), que detalle por artículo lo siguiente: descripción, fecha y número de comprobante de entrada y salida, método de valuación del inventario, entradas, salidas y saldo total en unidades y valores, el cual debe servir de base para el registro contable correspondiente.</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4. Los traslados de mercancías de un local a otro de la empresa, deben ser respaldados por un formulario prenumerado y con membrete emitido en forma consecutiva y cronológica, en el que conste la siguiente información mínima: fecha, descripción, cantidades y costo de cada uno de los artículos trasladados y las firmas de quien entrega y recibe las mercancías.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5. La empresa debe mantener actualizados los registros auxiliares de compras y ventas respectivos atendiendo los requisitos que establece la ley.</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6. Las mercancías en existencia deben registrarse contablemente a través de una cuenta del mayor llamada "Inventarios de Mercancías" u otra similar que se considere apropiada de acuerdo con los principios de contabilidad generalmente aceptados, además debe contarse con subcuentas para cada una de las partidas que conforman el inventario (materia prima, productos en proceso, productos terminados y otros materiales y suministros).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7. Cuando la empresa cuente con varios locales, Asegurados o no, se deben controlar las existencias de mercancías en cada uno de ellos mediante registros auxiliares y subcuentas de la partida de inventario en forma separada.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lastRenderedPageBreak/>
        <w:t>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 asegurada.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8. Deben efectuarse inventarios físicos selectivos en forma trimestral de las existencias de materia prima, productos en proceso, productos terminados, materiales y suministros, así como un inventario físico total por lo menos una vez al año, dejando constancia escrita de sus resultados y firmada por los funcionarios que participaron en dicho inventario.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Además, con base en los resultados obtenidos, se deben ajustar los registros contables, justificando el origen de la diferencia a ajustar.</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b/>
          <w:lang w:val="es-ES" w:eastAsia="en-US"/>
        </w:rPr>
      </w:pPr>
      <w:r w:rsidRPr="00577A64">
        <w:rPr>
          <w:rFonts w:ascii="Arial" w:eastAsiaTheme="minorHAnsi" w:hAnsi="Arial" w:cs="Arial"/>
          <w:b/>
          <w:lang w:val="es-ES" w:eastAsia="en-US"/>
        </w:rPr>
        <w:t>El incumplimiento de estos controles internos mínimos por parte del Tomador y/o Asegurado, relevarán a SEGUROS LAFISE de su obligación de indemnizar en caso de siniestro.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 xml:space="preserve">.3. </w:t>
      </w:r>
      <w:r w:rsidR="009E5A2B" w:rsidRPr="00577A64">
        <w:rPr>
          <w:rFonts w:ascii="Arial" w:eastAsiaTheme="minorHAnsi" w:hAnsi="Arial" w:cs="Arial"/>
          <w:b/>
          <w:bCs/>
          <w:lang w:val="es-ES" w:eastAsia="en-US"/>
        </w:rPr>
        <w:t xml:space="preserve">CCA3 - </w:t>
      </w:r>
      <w:r w:rsidR="00E83C00" w:rsidRPr="00577A64">
        <w:rPr>
          <w:rFonts w:ascii="Arial" w:eastAsiaTheme="minorHAnsi" w:hAnsi="Arial" w:cs="Arial"/>
          <w:b/>
          <w:bCs/>
          <w:lang w:val="es-ES" w:eastAsia="en-US"/>
        </w:rPr>
        <w:t>Aseguramiento de Mercancías Según Libros de Contabilidad Empresas Industriales (cuando la empresa no dispone de un sistema de costos incorporado a la contabilidad).</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Las empresas industriales que aseguren las mercancías según libros de contabilidad, deberán mantener al menos los siguientes controles internos: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1. Los libros de contabilidad legalizados y sus registros auxiliares deben mantenerse al día, con no más de un mes de atraso. Además, deben ser custodiados en caja fuerte</w:t>
      </w:r>
      <w:r w:rsidR="00944C97" w:rsidRPr="00577A64">
        <w:rPr>
          <w:rFonts w:ascii="Arial" w:eastAsiaTheme="minorHAnsi" w:hAnsi="Arial" w:cs="Arial"/>
          <w:lang w:val="es-ES" w:eastAsia="en-US"/>
        </w:rPr>
        <w:t>,</w:t>
      </w:r>
      <w:r w:rsidRPr="00577A64">
        <w:rPr>
          <w:rFonts w:ascii="Arial" w:eastAsiaTheme="minorHAnsi" w:hAnsi="Arial" w:cs="Arial"/>
          <w:lang w:val="es-ES" w:eastAsia="en-US"/>
        </w:rPr>
        <w:t xml:space="preserve"> o conservarse en un local diferente del que contenga el interés Asegurado.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2. La empresa debe mantener actualizados los respectivos registros auxiliares de compras y ventas atendiendo los requisitos que establece la ley.</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3. Las entradas de materia prima deben controlarse mediante facturas originales emitidas por el proveedor, a nombre de la empresa asegurada y las salidas con requisiciones u órdenes de producción prenumeradas y con membrete, las cuales deben utilizarse en forma consecutiva y cronológica. En ambos casos, esta documentación debe ser la base para el registro contable del inventario de materia prima.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4.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reconocerá los costos de la materia prima, mano de obra directa y gastos indirectos de fabricación siempre que el Tomador y/o Asegurado mantenga un sistema de control basado en documentación y registros que respaldan la contabilidad, que permita identificar a cada uno de estos costos dentro de los inventarios en mención.</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Estos controles estarán sujetos a evaluación y aceptación por parte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tanto en materia de aseguramiento si lo estima pertinente, como en caso de ajuste de pérdidas.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5. En ausencia de los controles anteriores y en caso de estar Asegurado,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reconocerá los tres elementos del costo involucrados en los inventarios de productos en proceso y productos terminados con el mismo juicio que el Tomador y/o Asegurado cuantificó la base monetaria de inventarios según libros, siempre que se cumpla con los principios de contabilidad generalmente aceptados y con las normas y procedimientos de auditoría en vigencia.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6. Las mercancías en existencia deben registrarse contablemente a través de una cuenta del mayor llamada "Inventarios de Mercancías" u otra similar que se considere apropiada de acuerdo con los principios de contabilidad generalmente aceptados, además debe contarse con subcuentas para cada una de las partidas que conforman el inventario (materia prima, productos en proceso, productos terminados y otros materiales y suministros).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7. Cuando la empresa cuente con varios locales, considerados para efectos del seguro como zonas de </w:t>
      </w:r>
      <w:r w:rsidR="00575D21" w:rsidRPr="00577A64">
        <w:rPr>
          <w:rFonts w:ascii="Arial" w:eastAsiaTheme="minorHAnsi" w:hAnsi="Arial" w:cs="Arial"/>
          <w:lang w:val="es-ES" w:eastAsia="en-US"/>
        </w:rPr>
        <w:t xml:space="preserve">riesgos </w:t>
      </w:r>
      <w:r w:rsidRPr="00577A64">
        <w:rPr>
          <w:rFonts w:ascii="Arial" w:eastAsiaTheme="minorHAnsi" w:hAnsi="Arial" w:cs="Arial"/>
          <w:lang w:val="es-ES" w:eastAsia="en-US"/>
        </w:rPr>
        <w:t>diferentes, se deben controlar las existencias de mercancías en cada uno de ellos mediante registros auxiliares y subcuentas de la partida de inventario en forma separada.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 asegurada. </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8. Deben efectuarse inventarios físicos selectivos en forma trimestral de las existencias de materia prima, productos en proceso, productos terminados, materiales y suministros, así como un inventario físico total por lo menos una vez al año, dejando constancia escrita de sus resultados y firmada por los funcionarios que participaron en dicho inventario. Además, con base en los resultados obtenidos, se deben ajustar los registros contables, justificando el origen de la diferencia a ajustar.</w:t>
      </w:r>
    </w:p>
    <w:p w:rsidR="00E83C00" w:rsidRPr="00577A64" w:rsidRDefault="00E83C00" w:rsidP="00E83C00">
      <w:pPr>
        <w:autoSpaceDE w:val="0"/>
        <w:autoSpaceDN w:val="0"/>
        <w:adjustRightInd w:val="0"/>
        <w:jc w:val="both"/>
        <w:rPr>
          <w:rFonts w:ascii="Arial" w:hAnsi="Arial" w:cs="Arial"/>
          <w:lang w:val="es-ES"/>
        </w:rPr>
      </w:pPr>
    </w:p>
    <w:p w:rsidR="00E83C00" w:rsidRPr="00577A64" w:rsidRDefault="00E83C00" w:rsidP="00E83C00">
      <w:pPr>
        <w:autoSpaceDE w:val="0"/>
        <w:autoSpaceDN w:val="0"/>
        <w:adjustRightInd w:val="0"/>
        <w:jc w:val="both"/>
        <w:rPr>
          <w:rFonts w:ascii="Arial" w:eastAsiaTheme="minorHAnsi" w:hAnsi="Arial" w:cs="Arial"/>
          <w:b/>
          <w:lang w:val="es-ES" w:eastAsia="en-US"/>
        </w:rPr>
      </w:pPr>
      <w:r w:rsidRPr="00577A64">
        <w:rPr>
          <w:rFonts w:ascii="Arial" w:eastAsiaTheme="minorHAnsi" w:hAnsi="Arial" w:cs="Arial"/>
          <w:b/>
          <w:lang w:val="es-ES" w:eastAsia="en-US"/>
        </w:rPr>
        <w:t>El incumplimiento de estos controles internos mínimos por parte del Tomador y/o Asegurado, relevarán a SEGUROS LAFISE de su obligación de indemnizar en caso de siniestro.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 xml:space="preserve">.4. </w:t>
      </w:r>
      <w:r w:rsidR="009E5A2B" w:rsidRPr="00577A64">
        <w:rPr>
          <w:rFonts w:ascii="Arial" w:eastAsiaTheme="minorHAnsi" w:hAnsi="Arial" w:cs="Arial"/>
          <w:b/>
          <w:bCs/>
          <w:lang w:val="es-ES" w:eastAsia="en-US"/>
        </w:rPr>
        <w:t xml:space="preserve">CCA4 - </w:t>
      </w:r>
      <w:r w:rsidR="00E83C00" w:rsidRPr="00577A64">
        <w:rPr>
          <w:rFonts w:ascii="Arial" w:eastAsiaTheme="minorHAnsi" w:hAnsi="Arial" w:cs="Arial"/>
          <w:b/>
          <w:bCs/>
          <w:lang w:val="es-ES" w:eastAsia="en-US"/>
        </w:rPr>
        <w:t>Aseguramiento de Mercancías Según Libros de Contabilidad Empresas Comerciales</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lastRenderedPageBreak/>
        <w:t>Las empresas comerciales que aseguren las mercancías según libros de contabilidad, deberán mantener al menos los siguientes controles internos: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Los libros de contabilidad legalizados y sus registros auxiliares deben mantenerse al día, con no más de un mes de atraso. Además, deben</w:t>
      </w:r>
      <w:r w:rsidR="00C80101" w:rsidRPr="00577A64">
        <w:rPr>
          <w:rFonts w:ascii="Arial" w:eastAsiaTheme="minorHAnsi" w:hAnsi="Arial" w:cs="Arial"/>
          <w:sz w:val="24"/>
          <w:szCs w:val="24"/>
          <w:lang w:val="es-ES"/>
        </w:rPr>
        <w:t xml:space="preserve"> ser custodiados en caja fuerte</w:t>
      </w:r>
      <w:r w:rsidRPr="00577A64">
        <w:rPr>
          <w:rFonts w:ascii="Arial" w:eastAsiaTheme="minorHAnsi" w:hAnsi="Arial" w:cs="Arial"/>
          <w:sz w:val="24"/>
          <w:szCs w:val="24"/>
          <w:lang w:val="es-ES"/>
        </w:rPr>
        <w:t xml:space="preserve">, o conservarse en un local diferente del que contenga el interés Asegurado. </w:t>
      </w:r>
    </w:p>
    <w:p w:rsidR="00E83C00" w:rsidRPr="00577A64" w:rsidRDefault="00E83C00" w:rsidP="00E83C00">
      <w:pPr>
        <w:autoSpaceDE w:val="0"/>
        <w:autoSpaceDN w:val="0"/>
        <w:adjustRightInd w:val="0"/>
        <w:ind w:left="360"/>
        <w:jc w:val="both"/>
        <w:rPr>
          <w:rFonts w:ascii="Arial" w:eastAsiaTheme="minorHAnsi" w:hAnsi="Arial" w:cs="Arial"/>
          <w:lang w:val="es-ES" w:eastAsia="en-U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Para el registro de entradas de mercancías del inventario deben utilizarse las facturas de compra originales confeccionadas por los proveedores debidamente timbrad</w:t>
      </w:r>
      <w:r w:rsidR="00B44CF8">
        <w:rPr>
          <w:rFonts w:ascii="Arial" w:eastAsiaTheme="minorHAnsi" w:hAnsi="Arial" w:cs="Arial"/>
          <w:sz w:val="24"/>
          <w:szCs w:val="24"/>
          <w:lang w:val="es-ES"/>
        </w:rPr>
        <w:t>o</w:t>
      </w:r>
      <w:r w:rsidRPr="00577A64">
        <w:rPr>
          <w:rFonts w:ascii="Arial" w:eastAsiaTheme="minorHAnsi" w:hAnsi="Arial" w:cs="Arial"/>
          <w:sz w:val="24"/>
          <w:szCs w:val="24"/>
          <w:lang w:val="es-ES"/>
        </w:rPr>
        <w:t>s, las cuales deben estar emitidas a nombre de la empresa.</w:t>
      </w:r>
    </w:p>
    <w:p w:rsidR="00E83C00" w:rsidRPr="00577A64" w:rsidRDefault="00E83C00" w:rsidP="00E83C00">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Para el registro de las salidas de mercancías del inventario debe utilizarse:</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9F0C0B">
      <w:pPr>
        <w:pStyle w:val="Prrafodelista"/>
        <w:numPr>
          <w:ilvl w:val="0"/>
          <w:numId w:val="10"/>
        </w:numPr>
        <w:autoSpaceDE w:val="0"/>
        <w:autoSpaceDN w:val="0"/>
        <w:adjustRightInd w:val="0"/>
        <w:rPr>
          <w:rFonts w:ascii="Arial" w:eastAsiaTheme="minorHAnsi" w:hAnsi="Arial" w:cs="Arial"/>
          <w:sz w:val="24"/>
          <w:szCs w:val="24"/>
          <w:lang w:val="es-ES"/>
        </w:rPr>
      </w:pPr>
      <w:r w:rsidRPr="00577A64">
        <w:rPr>
          <w:rFonts w:ascii="Arial" w:eastAsiaTheme="minorHAnsi" w:hAnsi="Arial" w:cs="Arial"/>
          <w:sz w:val="24"/>
          <w:szCs w:val="24"/>
          <w:lang w:val="es-ES"/>
        </w:rPr>
        <w:t>Facturas de venta, prenumeradas y con membrete de la empresa, emitidas en forma cronológica y consecutiva, o</w:t>
      </w:r>
    </w:p>
    <w:p w:rsidR="00E83C00" w:rsidRPr="00577A64" w:rsidRDefault="00E83C00" w:rsidP="00E83C00">
      <w:pPr>
        <w:pStyle w:val="Prrafodelista"/>
        <w:autoSpaceDE w:val="0"/>
        <w:autoSpaceDN w:val="0"/>
        <w:adjustRightInd w:val="0"/>
        <w:rPr>
          <w:rFonts w:ascii="Arial" w:eastAsiaTheme="minorHAnsi" w:hAnsi="Arial" w:cs="Arial"/>
          <w:sz w:val="24"/>
          <w:szCs w:val="24"/>
          <w:lang w:val="es-ES"/>
        </w:rPr>
      </w:pPr>
    </w:p>
    <w:p w:rsidR="00E83C00" w:rsidRPr="00577A64" w:rsidRDefault="00E83C00" w:rsidP="009F0C0B">
      <w:pPr>
        <w:pStyle w:val="Prrafodelista"/>
        <w:numPr>
          <w:ilvl w:val="0"/>
          <w:numId w:val="10"/>
        </w:numPr>
        <w:autoSpaceDE w:val="0"/>
        <w:autoSpaceDN w:val="0"/>
        <w:adjustRightInd w:val="0"/>
        <w:rPr>
          <w:rFonts w:ascii="Arial" w:eastAsiaTheme="minorHAnsi" w:hAnsi="Arial" w:cs="Arial"/>
          <w:sz w:val="24"/>
          <w:szCs w:val="24"/>
          <w:lang w:val="es-ES"/>
        </w:rPr>
      </w:pPr>
      <w:r w:rsidRPr="00577A64">
        <w:rPr>
          <w:rFonts w:ascii="Arial" w:eastAsiaTheme="minorHAnsi" w:hAnsi="Arial" w:cs="Arial"/>
          <w:sz w:val="24"/>
          <w:szCs w:val="24"/>
          <w:lang w:val="es-ES"/>
        </w:rPr>
        <w:t>Cinta de la máquina registradora, previa autorización de la Administración Tributaria, con su respectivo informe de caja diario.</w:t>
      </w:r>
    </w:p>
    <w:p w:rsidR="00E83C00" w:rsidRPr="00577A64" w:rsidRDefault="00E83C00" w:rsidP="00E83C00">
      <w:pPr>
        <w:pStyle w:val="Prrafodelista"/>
        <w:autoSpaceDE w:val="0"/>
        <w:autoSpaceDN w:val="0"/>
        <w:adjustRightInd w:val="0"/>
        <w:rPr>
          <w:rFonts w:ascii="Arial" w:eastAsiaTheme="minorHAnsi" w:hAnsi="Arial" w:cs="Arial"/>
          <w:sz w:val="24"/>
          <w:szCs w:val="24"/>
          <w:lang w:val="es-ES"/>
        </w:rPr>
      </w:pPr>
    </w:p>
    <w:p w:rsidR="00E83C00" w:rsidRPr="00577A64" w:rsidRDefault="00E83C00" w:rsidP="009F0C0B">
      <w:pPr>
        <w:pStyle w:val="Prrafodelista"/>
        <w:numPr>
          <w:ilvl w:val="0"/>
          <w:numId w:val="9"/>
        </w:numPr>
        <w:autoSpaceDE w:val="0"/>
        <w:autoSpaceDN w:val="0"/>
        <w:adjustRightInd w:val="0"/>
        <w:rPr>
          <w:rFonts w:ascii="Arial" w:eastAsiaTheme="minorHAnsi" w:hAnsi="Arial" w:cs="Arial"/>
          <w:sz w:val="24"/>
          <w:szCs w:val="24"/>
          <w:lang w:val="es-ES"/>
        </w:rPr>
      </w:pPr>
      <w:r w:rsidRPr="00577A64">
        <w:rPr>
          <w:rFonts w:ascii="Arial" w:eastAsiaTheme="minorHAnsi" w:hAnsi="Arial" w:cs="Arial"/>
          <w:sz w:val="24"/>
          <w:szCs w:val="24"/>
          <w:lang w:val="es-ES"/>
        </w:rPr>
        <w:t>Si la empresa mantiene un sistema de inventario permanente, debe controlar las existencias de mercancías mediante un registro auxiliar que detalle para cada artículo: descripción, fecha y número de comprobante de entrada y salida, método de valuación del inventario, entradas, salidas y saldo total en unidades y en valores. En caso de haber varios locales, debe llevarse por separado.</w:t>
      </w:r>
    </w:p>
    <w:p w:rsidR="00E83C00" w:rsidRPr="00577A64" w:rsidRDefault="00E83C00" w:rsidP="00E83C00">
      <w:pPr>
        <w:pStyle w:val="Prrafodelista"/>
        <w:autoSpaceDE w:val="0"/>
        <w:autoSpaceDN w:val="0"/>
        <w:adjustRightInd w:val="0"/>
        <w:ind w:left="735"/>
        <w:rPr>
          <w:rFonts w:ascii="Arial" w:eastAsiaTheme="minorHAnsi" w:hAnsi="Arial" w:cs="Arial"/>
          <w:sz w:val="24"/>
          <w:szCs w:val="24"/>
          <w:lang w:val="es-E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La empresa debe mantener actualizados los registros auxiliares de Compras y ventas respectivos atendiendo los requisitos que establece la ley.</w:t>
      </w:r>
    </w:p>
    <w:p w:rsidR="00E83C00" w:rsidRPr="00577A64" w:rsidRDefault="00E83C00" w:rsidP="00E83C00">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Las mercancías en existencia deben registrarse contablemente a través de una cuenta del mayor llamada "Inventarios de Mercancías" u otra similar que se considere apropiada, de conformidad con los principios de contabilidad generalmente aceptados.</w:t>
      </w:r>
    </w:p>
    <w:p w:rsidR="00E83C00" w:rsidRPr="00577A64" w:rsidRDefault="00E83C00" w:rsidP="00E83C00">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E83C00"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Cuando la empresa reciba mercancía en consignación, su registro debe efectuarse mediante cuentas de orden con su respectivo control auxiliar.</w:t>
      </w:r>
    </w:p>
    <w:p w:rsidR="00E83C00" w:rsidRPr="00577A64" w:rsidRDefault="00E83C00" w:rsidP="00E83C00">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570365" w:rsidRPr="00577A64" w:rsidRDefault="00E83C00" w:rsidP="009F0C0B">
      <w:pPr>
        <w:pStyle w:val="Prrafodelista"/>
        <w:numPr>
          <w:ilvl w:val="0"/>
          <w:numId w:val="9"/>
        </w:numPr>
        <w:autoSpaceDE w:val="0"/>
        <w:autoSpaceDN w:val="0"/>
        <w:adjustRightInd w:val="0"/>
        <w:spacing w:after="0" w:line="240" w:lineRule="auto"/>
        <w:rPr>
          <w:rFonts w:ascii="Arial" w:eastAsiaTheme="minorHAnsi" w:hAnsi="Arial" w:cs="Arial"/>
          <w:sz w:val="24"/>
          <w:szCs w:val="24"/>
          <w:lang w:val="es-ES"/>
        </w:rPr>
      </w:pPr>
      <w:r w:rsidRPr="00577A64">
        <w:rPr>
          <w:rFonts w:ascii="Arial" w:eastAsiaTheme="minorHAnsi" w:hAnsi="Arial" w:cs="Arial"/>
          <w:sz w:val="24"/>
          <w:szCs w:val="24"/>
          <w:lang w:val="es-ES"/>
        </w:rPr>
        <w:t>Si la empresa cuenta con varios locales, Asegurados o no, se debe controlar las existencias de mercancías en cada uno de ellos mediante subcuentas de la partida de inventario.</w:t>
      </w:r>
    </w:p>
    <w:p w:rsidR="00570365" w:rsidRPr="00577A64" w:rsidRDefault="00570365" w:rsidP="00570365">
      <w:pPr>
        <w:pStyle w:val="Prrafodelista"/>
        <w:rPr>
          <w:rFonts w:ascii="Arial" w:eastAsiaTheme="minorHAnsi" w:hAnsi="Arial" w:cs="Arial"/>
          <w:sz w:val="24"/>
          <w:szCs w:val="24"/>
          <w:lang w:val="es-ES"/>
        </w:rPr>
      </w:pPr>
    </w:p>
    <w:p w:rsidR="00570365" w:rsidRPr="00577A64" w:rsidRDefault="00E83C00" w:rsidP="00570365">
      <w:pPr>
        <w:pStyle w:val="Prrafodelista"/>
        <w:autoSpaceDE w:val="0"/>
        <w:autoSpaceDN w:val="0"/>
        <w:adjustRightInd w:val="0"/>
        <w:spacing w:after="0" w:line="240" w:lineRule="auto"/>
        <w:ind w:left="735"/>
        <w:rPr>
          <w:rFonts w:ascii="Arial" w:eastAsiaTheme="minorHAnsi" w:hAnsi="Arial" w:cs="Arial"/>
          <w:sz w:val="24"/>
          <w:szCs w:val="24"/>
          <w:lang w:val="es-ES"/>
        </w:rPr>
      </w:pPr>
      <w:r w:rsidRPr="00577A64">
        <w:rPr>
          <w:rFonts w:ascii="Arial" w:eastAsiaTheme="minorHAnsi" w:hAnsi="Arial" w:cs="Arial"/>
          <w:sz w:val="24"/>
          <w:szCs w:val="24"/>
          <w:lang w:val="es-ES"/>
        </w:rPr>
        <w:lastRenderedPageBreak/>
        <w:t>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 asegurada.</w:t>
      </w:r>
    </w:p>
    <w:p w:rsidR="00570365" w:rsidRPr="00577A64" w:rsidRDefault="00570365" w:rsidP="00570365">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570365" w:rsidRPr="00577A64" w:rsidRDefault="00E83C00" w:rsidP="00570365">
      <w:pPr>
        <w:pStyle w:val="Prrafodelista"/>
        <w:autoSpaceDE w:val="0"/>
        <w:autoSpaceDN w:val="0"/>
        <w:adjustRightInd w:val="0"/>
        <w:spacing w:after="0" w:line="240" w:lineRule="auto"/>
        <w:ind w:left="735"/>
        <w:rPr>
          <w:rFonts w:ascii="Arial" w:eastAsiaTheme="minorHAnsi" w:hAnsi="Arial" w:cs="Arial"/>
          <w:sz w:val="24"/>
          <w:szCs w:val="24"/>
          <w:lang w:val="es-ES"/>
        </w:rPr>
      </w:pPr>
      <w:r w:rsidRPr="00577A64">
        <w:rPr>
          <w:rFonts w:ascii="Arial" w:eastAsiaTheme="minorHAnsi" w:hAnsi="Arial" w:cs="Arial"/>
          <w:sz w:val="24"/>
          <w:szCs w:val="24"/>
          <w:lang w:val="es-ES"/>
        </w:rPr>
        <w:t>Los traslados de mercancías de un local a otro, deben ser respaldados por un formulario prenumerado con membrete de la empresa, que se emita cronológica y consecutivamente, en el que conste al menos la siguiente información: fecha, descripción, cantidades, costo individual y total de cada uno de los artículos trasladados y las firmas de quien entrega y recibe las mercancías. Además, sirve para afectar las subcuentas mencionadas en el punto No.8.</w:t>
      </w:r>
    </w:p>
    <w:p w:rsidR="00570365" w:rsidRPr="00577A64" w:rsidRDefault="00570365" w:rsidP="00570365">
      <w:pPr>
        <w:pStyle w:val="Prrafodelista"/>
        <w:autoSpaceDE w:val="0"/>
        <w:autoSpaceDN w:val="0"/>
        <w:adjustRightInd w:val="0"/>
        <w:spacing w:after="0" w:line="240" w:lineRule="auto"/>
        <w:ind w:left="735"/>
        <w:rPr>
          <w:rFonts w:ascii="Arial" w:eastAsiaTheme="minorHAnsi" w:hAnsi="Arial" w:cs="Arial"/>
          <w:sz w:val="24"/>
          <w:szCs w:val="24"/>
          <w:lang w:val="es-ES"/>
        </w:rPr>
      </w:pPr>
    </w:p>
    <w:p w:rsidR="00E83C00" w:rsidRPr="00577A64" w:rsidRDefault="00E83C00" w:rsidP="00570365">
      <w:pPr>
        <w:pStyle w:val="Prrafodelista"/>
        <w:autoSpaceDE w:val="0"/>
        <w:autoSpaceDN w:val="0"/>
        <w:adjustRightInd w:val="0"/>
        <w:spacing w:after="0" w:line="240" w:lineRule="auto"/>
        <w:ind w:left="735"/>
        <w:rPr>
          <w:rFonts w:ascii="Arial" w:eastAsiaTheme="minorHAnsi" w:hAnsi="Arial" w:cs="Arial"/>
          <w:sz w:val="24"/>
          <w:szCs w:val="24"/>
          <w:lang w:val="es-ES"/>
        </w:rPr>
      </w:pPr>
      <w:r w:rsidRPr="00577A64">
        <w:rPr>
          <w:rFonts w:ascii="Arial" w:eastAsiaTheme="minorHAnsi" w:hAnsi="Arial" w:cs="Arial"/>
          <w:sz w:val="24"/>
          <w:szCs w:val="24"/>
          <w:lang w:val="es-ES"/>
        </w:rPr>
        <w:t>Por lo menos una vez al año se deben efectuar inventarios físicos de la mercancía, dejando constancia escrita y firmada de sus resultados por parte de los funcionarios que participaron en dicho inventario. Esta labor debe llevarse a cabo, por separado en cada uno de los locales que pertenezcan al Tomador y/o Asegurado. Además, con base en los resultados obtenidos se deben ajustar los registros contables justificando adecuadamente el origen de la diferencia a ajustar.</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incumplimiento de estos controles internos mínimos por parte del Tomador y/o Asegurado, relevarán a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de su obligación de indemnizar en caso de siniestro.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F01C32" w:rsidRPr="00577A64" w:rsidRDefault="00F556C8" w:rsidP="00F01C32">
      <w:pPr>
        <w:autoSpaceDE w:val="0"/>
        <w:autoSpaceDN w:val="0"/>
        <w:adjustRightInd w:val="0"/>
        <w:jc w:val="both"/>
        <w:rPr>
          <w:rFonts w:ascii="Arial" w:eastAsiaTheme="minorHAnsi" w:hAnsi="Arial" w:cs="Arial"/>
          <w:b/>
          <w:bCs/>
          <w:lang w:val="es-ES" w:eastAsia="en-US"/>
        </w:rPr>
      </w:pPr>
      <w:r>
        <w:rPr>
          <w:rFonts w:ascii="Arial" w:eastAsiaTheme="minorHAnsi" w:hAnsi="Arial" w:cs="Arial"/>
          <w:b/>
          <w:bCs/>
          <w:lang w:val="es-ES" w:eastAsia="en-US"/>
        </w:rPr>
        <w:t>32</w:t>
      </w:r>
      <w:r w:rsidR="00884A89" w:rsidRPr="00577A64">
        <w:rPr>
          <w:rFonts w:ascii="Arial" w:eastAsiaTheme="minorHAnsi" w:hAnsi="Arial" w:cs="Arial"/>
          <w:b/>
          <w:bCs/>
          <w:lang w:val="es-ES" w:eastAsia="en-US"/>
        </w:rPr>
        <w:t>.5</w:t>
      </w:r>
      <w:r w:rsidR="00F01C32" w:rsidRPr="00577A64">
        <w:rPr>
          <w:rFonts w:ascii="Arial" w:eastAsiaTheme="minorHAnsi" w:hAnsi="Arial" w:cs="Arial"/>
          <w:b/>
          <w:bCs/>
          <w:lang w:val="es-ES" w:eastAsia="en-US"/>
        </w:rPr>
        <w:t xml:space="preserve">. </w:t>
      </w:r>
      <w:r w:rsidR="009E5A2B" w:rsidRPr="00577A64">
        <w:rPr>
          <w:rFonts w:ascii="Arial" w:eastAsiaTheme="minorHAnsi" w:hAnsi="Arial" w:cs="Arial"/>
          <w:b/>
          <w:bCs/>
          <w:lang w:val="es-ES" w:eastAsia="en-US"/>
        </w:rPr>
        <w:t xml:space="preserve">CCA5 - </w:t>
      </w:r>
      <w:r w:rsidR="00F01C32" w:rsidRPr="00577A64">
        <w:rPr>
          <w:rFonts w:ascii="Arial" w:eastAsiaTheme="minorHAnsi" w:hAnsi="Arial" w:cs="Arial"/>
          <w:b/>
          <w:bCs/>
          <w:lang w:val="es-ES" w:eastAsia="en-US"/>
        </w:rPr>
        <w:t xml:space="preserve">Reposición de libros de Contabilidad </w:t>
      </w:r>
    </w:p>
    <w:p w:rsidR="00F01C32" w:rsidRPr="00577A64" w:rsidRDefault="00F01C32" w:rsidP="00F01C32">
      <w:pPr>
        <w:autoSpaceDE w:val="0"/>
        <w:autoSpaceDN w:val="0"/>
        <w:adjustRightInd w:val="0"/>
        <w:jc w:val="both"/>
        <w:rPr>
          <w:rFonts w:ascii="Arial" w:eastAsiaTheme="minorHAnsi" w:hAnsi="Arial" w:cs="Arial"/>
          <w:bCs/>
          <w:lang w:val="es-ES" w:eastAsia="en-US"/>
        </w:rPr>
      </w:pPr>
      <w:r w:rsidRPr="00577A64">
        <w:rPr>
          <w:rFonts w:ascii="Arial" w:eastAsiaTheme="minorHAnsi" w:hAnsi="Arial" w:cs="Arial"/>
          <w:bCs/>
          <w:lang w:val="es-ES" w:eastAsia="en-US"/>
        </w:rPr>
        <w:t xml:space="preserve">Como parte de la suma asegurada se cubre hasta por el monto indicado en las Condiciones Particulares de esta póliza, la reposición material de los libros de contabilidad y registros auxiliares que resulten afectados por un siniestro amparado por la misma, así como los gastos por concepto de horas profesionales razonablemente necesarias y demostradas a </w:t>
      </w:r>
      <w:r w:rsidRPr="00577A64">
        <w:rPr>
          <w:rFonts w:ascii="Arial" w:eastAsiaTheme="minorHAnsi" w:hAnsi="Arial" w:cs="Arial"/>
          <w:b/>
          <w:bCs/>
          <w:lang w:val="es-ES" w:eastAsia="en-US"/>
        </w:rPr>
        <w:t>SEGUROS LAFISE</w:t>
      </w:r>
      <w:r w:rsidRPr="00577A64">
        <w:rPr>
          <w:rFonts w:ascii="Arial" w:eastAsiaTheme="minorHAnsi" w:hAnsi="Arial" w:cs="Arial"/>
          <w:bCs/>
          <w:lang w:val="es-ES" w:eastAsia="en-US"/>
        </w:rPr>
        <w:t>, en que deba incurrir el Tomador y/o Asegurado para reconstruir el estado de la contabilidad de la empresa a la fecha del siniestro.</w:t>
      </w:r>
    </w:p>
    <w:p w:rsidR="00F01C32" w:rsidRPr="00577A64" w:rsidRDefault="00F01C32" w:rsidP="00F01C32">
      <w:pPr>
        <w:autoSpaceDE w:val="0"/>
        <w:autoSpaceDN w:val="0"/>
        <w:adjustRightInd w:val="0"/>
        <w:jc w:val="both"/>
        <w:rPr>
          <w:rFonts w:ascii="Arial" w:eastAsiaTheme="minorHAnsi" w:hAnsi="Arial" w:cs="Arial"/>
          <w:bCs/>
          <w:lang w:val="es-ES" w:eastAsia="en-US"/>
        </w:rPr>
      </w:pPr>
    </w:p>
    <w:p w:rsidR="00F01C32" w:rsidRPr="00577A64" w:rsidRDefault="00F01C32" w:rsidP="00F01C32">
      <w:pPr>
        <w:autoSpaceDE w:val="0"/>
        <w:autoSpaceDN w:val="0"/>
        <w:adjustRightInd w:val="0"/>
        <w:jc w:val="both"/>
        <w:rPr>
          <w:rFonts w:ascii="Arial" w:eastAsiaTheme="minorHAnsi" w:hAnsi="Arial" w:cs="Arial"/>
          <w:bCs/>
          <w:lang w:val="es-ES" w:eastAsia="en-US"/>
        </w:rPr>
      </w:pPr>
      <w:r w:rsidRPr="00577A64">
        <w:rPr>
          <w:rFonts w:ascii="Arial" w:eastAsiaTheme="minorHAnsi" w:hAnsi="Arial" w:cs="Arial"/>
          <w:bCs/>
          <w:lang w:val="es-ES" w:eastAsia="en-US"/>
        </w:rPr>
        <w:t xml:space="preserve">Consecuentemente, la responsabilidad total de </w:t>
      </w:r>
      <w:r w:rsidRPr="00577A64">
        <w:rPr>
          <w:rFonts w:ascii="Arial" w:eastAsiaTheme="minorHAnsi" w:hAnsi="Arial" w:cs="Arial"/>
          <w:b/>
          <w:bCs/>
          <w:lang w:val="es-ES" w:eastAsia="en-US"/>
        </w:rPr>
        <w:t>SEGUROS LAFISE</w:t>
      </w:r>
      <w:r w:rsidRPr="00577A64">
        <w:rPr>
          <w:rFonts w:ascii="Arial" w:eastAsiaTheme="minorHAnsi" w:hAnsi="Arial" w:cs="Arial"/>
          <w:bCs/>
          <w:lang w:val="es-ES" w:eastAsia="en-US"/>
        </w:rPr>
        <w:t xml:space="preserve"> bajo esta póliza por la sumatoria de ambos conceptos, sean daños a la propiedad y reposición de libros de contabilidad, no superará el monto total asegurado de la propiedad dañada.</w:t>
      </w:r>
    </w:p>
    <w:p w:rsidR="00F01C32" w:rsidRPr="00577A64" w:rsidRDefault="00F01C32" w:rsidP="00E83C00">
      <w:pPr>
        <w:autoSpaceDE w:val="0"/>
        <w:autoSpaceDN w:val="0"/>
        <w:adjustRightInd w:val="0"/>
        <w:jc w:val="both"/>
        <w:rPr>
          <w:rFonts w:ascii="Arial" w:eastAsiaTheme="minorHAnsi" w:hAnsi="Arial" w:cs="Arial"/>
          <w:bCs/>
          <w:lang w:val="es-ES" w:eastAsia="en-US"/>
        </w:rPr>
      </w:pPr>
    </w:p>
    <w:p w:rsidR="00F01C32" w:rsidRPr="00577A64" w:rsidRDefault="00884A89" w:rsidP="00F01C32">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F01C32" w:rsidRPr="00577A64">
        <w:rPr>
          <w:rFonts w:ascii="Arial" w:eastAsiaTheme="minorHAnsi" w:hAnsi="Arial" w:cs="Arial"/>
          <w:b/>
          <w:bCs/>
          <w:lang w:val="es-ES" w:eastAsia="en-US"/>
        </w:rPr>
        <w:t>.6</w:t>
      </w:r>
      <w:r w:rsidR="009E5A2B" w:rsidRPr="00577A64">
        <w:rPr>
          <w:rFonts w:ascii="Arial" w:eastAsiaTheme="minorHAnsi" w:hAnsi="Arial" w:cs="Arial"/>
          <w:b/>
          <w:bCs/>
          <w:lang w:val="es-ES" w:eastAsia="en-US"/>
        </w:rPr>
        <w:t xml:space="preserve">. CCA6 - </w:t>
      </w:r>
      <w:r w:rsidR="00F01C32" w:rsidRPr="00577A64">
        <w:rPr>
          <w:rFonts w:ascii="Arial" w:eastAsiaTheme="minorHAnsi" w:hAnsi="Arial" w:cs="Arial"/>
          <w:b/>
          <w:bCs/>
          <w:lang w:val="es-ES" w:eastAsia="en-US"/>
        </w:rPr>
        <w:t>Aseguramiento sin libros de Contabilidad</w:t>
      </w:r>
    </w:p>
    <w:p w:rsidR="00F01C32" w:rsidRPr="00577A64" w:rsidRDefault="00F01C32" w:rsidP="00F01C32">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Las personas físicas inscritas en el Régimen de Tributación Simplificada de la Dirección General de Tributación Directa, que aseguren las mercancías sin libros de contabilidad, deberán mantener al menos los siguientes controles internos:</w:t>
      </w:r>
    </w:p>
    <w:p w:rsidR="00F01C32" w:rsidRPr="00577A64" w:rsidRDefault="00F01C32" w:rsidP="00F01C32">
      <w:pPr>
        <w:autoSpaceDE w:val="0"/>
        <w:autoSpaceDN w:val="0"/>
        <w:adjustRightInd w:val="0"/>
        <w:jc w:val="both"/>
        <w:rPr>
          <w:rFonts w:ascii="Arial" w:eastAsiaTheme="minorHAnsi" w:hAnsi="Arial" w:cs="Arial"/>
          <w:lang w:val="es-ES" w:eastAsia="en-US"/>
        </w:rPr>
      </w:pPr>
    </w:p>
    <w:p w:rsidR="00F01C32" w:rsidRPr="00B44CF8" w:rsidRDefault="00F01C32" w:rsidP="00B44CF8">
      <w:pPr>
        <w:pStyle w:val="Prrafodelista"/>
        <w:numPr>
          <w:ilvl w:val="2"/>
          <w:numId w:val="3"/>
        </w:numPr>
        <w:autoSpaceDE w:val="0"/>
        <w:autoSpaceDN w:val="0"/>
        <w:adjustRightInd w:val="0"/>
        <w:ind w:left="426" w:hanging="426"/>
        <w:rPr>
          <w:rFonts w:ascii="Arial" w:eastAsiaTheme="minorHAnsi" w:hAnsi="Arial" w:cs="Arial"/>
          <w:lang w:val="es-ES"/>
        </w:rPr>
      </w:pPr>
      <w:r w:rsidRPr="00B44CF8">
        <w:rPr>
          <w:rFonts w:ascii="Arial" w:eastAsiaTheme="minorHAnsi" w:hAnsi="Arial" w:cs="Arial"/>
          <w:lang w:val="es-ES"/>
        </w:rPr>
        <w:lastRenderedPageBreak/>
        <w:t>El Tomador y/o Asegurado deberá llevar un registro diario de ventas y otras salidas de mercancías en un libro foliado.</w:t>
      </w:r>
    </w:p>
    <w:p w:rsidR="00B44CF8" w:rsidRDefault="00B44CF8" w:rsidP="00B44CF8">
      <w:pPr>
        <w:pStyle w:val="Prrafodelista"/>
        <w:tabs>
          <w:tab w:val="left" w:pos="0"/>
        </w:tabs>
        <w:autoSpaceDE w:val="0"/>
        <w:autoSpaceDN w:val="0"/>
        <w:adjustRightInd w:val="0"/>
        <w:ind w:left="426"/>
        <w:rPr>
          <w:rFonts w:ascii="Arial" w:eastAsiaTheme="minorHAnsi" w:hAnsi="Arial" w:cs="Arial"/>
          <w:lang w:val="es-ES"/>
        </w:rPr>
      </w:pPr>
    </w:p>
    <w:p w:rsidR="00F01C32" w:rsidRPr="00B44CF8" w:rsidRDefault="00F01C32" w:rsidP="00B44CF8">
      <w:pPr>
        <w:pStyle w:val="Prrafodelista"/>
        <w:numPr>
          <w:ilvl w:val="2"/>
          <w:numId w:val="3"/>
        </w:numPr>
        <w:tabs>
          <w:tab w:val="left" w:pos="0"/>
        </w:tabs>
        <w:autoSpaceDE w:val="0"/>
        <w:autoSpaceDN w:val="0"/>
        <w:adjustRightInd w:val="0"/>
        <w:ind w:left="426" w:hanging="426"/>
        <w:rPr>
          <w:rFonts w:ascii="Arial" w:eastAsiaTheme="minorHAnsi" w:hAnsi="Arial" w:cs="Arial"/>
          <w:lang w:val="es-ES"/>
        </w:rPr>
      </w:pPr>
      <w:r w:rsidRPr="00B44CF8">
        <w:rPr>
          <w:rFonts w:ascii="Arial" w:eastAsiaTheme="minorHAnsi" w:hAnsi="Arial" w:cs="Arial"/>
          <w:lang w:val="es-ES"/>
        </w:rPr>
        <w:t>Trimestralmente el Tomador y/o Asegurado deberá presentar un reporte de las ventas y compras reales efectuadas.</w:t>
      </w:r>
    </w:p>
    <w:p w:rsidR="00F01C32" w:rsidRPr="00577A64" w:rsidRDefault="00F01C32" w:rsidP="00B44CF8">
      <w:pPr>
        <w:autoSpaceDE w:val="0"/>
        <w:autoSpaceDN w:val="0"/>
        <w:adjustRightInd w:val="0"/>
        <w:ind w:left="426" w:hanging="426"/>
        <w:jc w:val="both"/>
        <w:rPr>
          <w:rFonts w:ascii="Arial" w:eastAsiaTheme="minorHAnsi" w:hAnsi="Arial" w:cs="Arial"/>
          <w:lang w:val="es-ES" w:eastAsia="en-US"/>
        </w:rPr>
      </w:pPr>
      <w:r w:rsidRPr="00577A64">
        <w:rPr>
          <w:rFonts w:ascii="Arial" w:eastAsiaTheme="minorHAnsi" w:hAnsi="Arial" w:cs="Arial"/>
          <w:lang w:val="es-ES" w:eastAsia="en-US"/>
        </w:rPr>
        <w:t xml:space="preserve">3. </w:t>
      </w:r>
      <w:r w:rsidR="00B44CF8">
        <w:rPr>
          <w:rFonts w:ascii="Arial" w:eastAsiaTheme="minorHAnsi" w:hAnsi="Arial" w:cs="Arial"/>
          <w:lang w:val="es-ES" w:eastAsia="en-US"/>
        </w:rPr>
        <w:tab/>
      </w:r>
      <w:r w:rsidRPr="00577A64">
        <w:rPr>
          <w:rFonts w:ascii="Arial" w:eastAsiaTheme="minorHAnsi" w:hAnsi="Arial" w:cs="Arial"/>
          <w:lang w:val="es-ES" w:eastAsia="en-US"/>
        </w:rPr>
        <w:t xml:space="preserve">Por lo menos tres veces al año se deben realizar inventarios físicos de la totalidad de la mercancía, y conservar constancia escrita y firmada de los resultados </w:t>
      </w:r>
      <w:r w:rsidR="004A7C9D" w:rsidRPr="00577A64">
        <w:rPr>
          <w:rFonts w:ascii="Arial" w:eastAsiaTheme="minorHAnsi" w:hAnsi="Arial" w:cs="Arial"/>
          <w:lang w:val="es-ES" w:eastAsia="en-US"/>
        </w:rPr>
        <w:t>y ser custodiados en caja fuerte</w:t>
      </w:r>
      <w:r w:rsidRPr="00577A64">
        <w:rPr>
          <w:rFonts w:ascii="Arial" w:eastAsiaTheme="minorHAnsi" w:hAnsi="Arial" w:cs="Arial"/>
          <w:lang w:val="es-ES" w:eastAsia="en-US"/>
        </w:rPr>
        <w:t>, para que sean aportados en caso de siniestro.</w:t>
      </w:r>
    </w:p>
    <w:p w:rsidR="005F6EA6" w:rsidRPr="00577A64" w:rsidRDefault="005F6EA6" w:rsidP="00F01C32">
      <w:pPr>
        <w:autoSpaceDE w:val="0"/>
        <w:autoSpaceDN w:val="0"/>
        <w:adjustRightInd w:val="0"/>
        <w:jc w:val="both"/>
        <w:rPr>
          <w:rFonts w:ascii="Arial" w:eastAsiaTheme="minorHAnsi" w:hAnsi="Arial" w:cs="Arial"/>
          <w:lang w:val="es-ES" w:eastAsia="en-US"/>
        </w:rPr>
      </w:pPr>
    </w:p>
    <w:p w:rsidR="00F01C32" w:rsidRPr="00577A64" w:rsidRDefault="00F01C32" w:rsidP="00B44CF8">
      <w:pPr>
        <w:autoSpaceDE w:val="0"/>
        <w:autoSpaceDN w:val="0"/>
        <w:adjustRightInd w:val="0"/>
        <w:ind w:left="426" w:hanging="426"/>
        <w:jc w:val="both"/>
        <w:rPr>
          <w:rFonts w:ascii="Arial" w:eastAsiaTheme="minorHAnsi" w:hAnsi="Arial" w:cs="Arial"/>
          <w:lang w:val="es-ES" w:eastAsia="en-US"/>
        </w:rPr>
      </w:pPr>
      <w:r w:rsidRPr="00577A64">
        <w:rPr>
          <w:rFonts w:ascii="Arial" w:eastAsiaTheme="minorHAnsi" w:hAnsi="Arial" w:cs="Arial"/>
          <w:lang w:val="es-ES" w:eastAsia="en-US"/>
        </w:rPr>
        <w:t xml:space="preserve">4. </w:t>
      </w:r>
      <w:r w:rsidR="00B44CF8">
        <w:rPr>
          <w:rFonts w:ascii="Arial" w:eastAsiaTheme="minorHAnsi" w:hAnsi="Arial" w:cs="Arial"/>
          <w:lang w:val="es-ES" w:eastAsia="en-US"/>
        </w:rPr>
        <w:tab/>
      </w:r>
      <w:r w:rsidRPr="00577A64">
        <w:rPr>
          <w:rFonts w:ascii="Arial" w:eastAsiaTheme="minorHAnsi" w:hAnsi="Arial" w:cs="Arial"/>
          <w:lang w:val="es-ES" w:eastAsia="en-US"/>
        </w:rPr>
        <w:t>Se debe definir un porcentaje por concepto de faltantes normales de inventario, según la actividad comercial asegurada.</w:t>
      </w:r>
    </w:p>
    <w:p w:rsidR="005F6EA6" w:rsidRPr="00577A64" w:rsidRDefault="005F6EA6" w:rsidP="00F01C32">
      <w:pPr>
        <w:autoSpaceDE w:val="0"/>
        <w:autoSpaceDN w:val="0"/>
        <w:adjustRightInd w:val="0"/>
        <w:jc w:val="both"/>
        <w:rPr>
          <w:rFonts w:ascii="Arial" w:eastAsiaTheme="minorHAnsi" w:hAnsi="Arial" w:cs="Arial"/>
          <w:lang w:val="es-ES" w:eastAsia="en-US"/>
        </w:rPr>
      </w:pPr>
    </w:p>
    <w:p w:rsidR="00F01C32" w:rsidRPr="00577A64" w:rsidRDefault="00F01C32" w:rsidP="00B44CF8">
      <w:pPr>
        <w:autoSpaceDE w:val="0"/>
        <w:autoSpaceDN w:val="0"/>
        <w:adjustRightInd w:val="0"/>
        <w:ind w:left="426"/>
        <w:jc w:val="both"/>
        <w:rPr>
          <w:rFonts w:ascii="Arial" w:eastAsiaTheme="minorHAnsi" w:hAnsi="Arial" w:cs="Arial"/>
          <w:lang w:val="es-ES" w:eastAsia="en-US"/>
        </w:rPr>
      </w:pPr>
      <w:r w:rsidRPr="00577A64">
        <w:rPr>
          <w:rFonts w:ascii="Arial" w:eastAsiaTheme="minorHAnsi" w:hAnsi="Arial" w:cs="Arial"/>
          <w:lang w:val="es-ES" w:eastAsia="en-US"/>
        </w:rPr>
        <w:t>Se entiende por faltantes normales de inventario aquellos que se originan en la operación normal del negocio, tal como artículos quebrados, dañados, obsoletos así como los faltantes que se producen por sustracción misteriosa y paulatina por parte de empleados y /o clientes.</w:t>
      </w:r>
    </w:p>
    <w:p w:rsidR="005F6EA6" w:rsidRPr="00577A64" w:rsidRDefault="005F6EA6" w:rsidP="00F01C32">
      <w:pPr>
        <w:autoSpaceDE w:val="0"/>
        <w:autoSpaceDN w:val="0"/>
        <w:adjustRightInd w:val="0"/>
        <w:jc w:val="both"/>
        <w:rPr>
          <w:rFonts w:ascii="Arial" w:eastAsiaTheme="minorHAnsi" w:hAnsi="Arial" w:cs="Arial"/>
          <w:lang w:val="es-ES" w:eastAsia="en-US"/>
        </w:rPr>
      </w:pPr>
    </w:p>
    <w:p w:rsidR="00F01C32" w:rsidRPr="00577A64" w:rsidRDefault="00F01C32" w:rsidP="00B44CF8">
      <w:pPr>
        <w:autoSpaceDE w:val="0"/>
        <w:autoSpaceDN w:val="0"/>
        <w:adjustRightInd w:val="0"/>
        <w:ind w:left="426" w:hanging="426"/>
        <w:jc w:val="both"/>
        <w:rPr>
          <w:rFonts w:ascii="Arial" w:eastAsiaTheme="minorHAnsi" w:hAnsi="Arial" w:cs="Arial"/>
          <w:lang w:val="es-ES" w:eastAsia="en-US"/>
        </w:rPr>
      </w:pPr>
      <w:r w:rsidRPr="00577A64">
        <w:rPr>
          <w:rFonts w:ascii="Arial" w:eastAsiaTheme="minorHAnsi" w:hAnsi="Arial" w:cs="Arial"/>
          <w:lang w:val="es-ES" w:eastAsia="en-US"/>
        </w:rPr>
        <w:t xml:space="preserve">5. </w:t>
      </w:r>
      <w:r w:rsidR="00B44CF8">
        <w:rPr>
          <w:rFonts w:ascii="Arial" w:eastAsiaTheme="minorHAnsi" w:hAnsi="Arial" w:cs="Arial"/>
          <w:lang w:val="es-ES" w:eastAsia="en-US"/>
        </w:rPr>
        <w:tab/>
      </w:r>
      <w:r w:rsidRPr="00577A64">
        <w:rPr>
          <w:rFonts w:ascii="Arial" w:eastAsiaTheme="minorHAnsi" w:hAnsi="Arial" w:cs="Arial"/>
          <w:lang w:val="es-ES" w:eastAsia="en-US"/>
        </w:rPr>
        <w:t xml:space="preserve">También se hace necesario establecer previamente un porcentaje de utilidad bruta que se utilizaría para </w:t>
      </w:r>
      <w:r w:rsidR="0074298B" w:rsidRPr="00577A64">
        <w:rPr>
          <w:rFonts w:ascii="Arial" w:eastAsiaTheme="minorHAnsi" w:hAnsi="Arial" w:cs="Arial"/>
          <w:lang w:val="es-ES" w:eastAsia="en-US"/>
        </w:rPr>
        <w:t>deflactar</w:t>
      </w:r>
      <w:r w:rsidRPr="00577A64">
        <w:rPr>
          <w:rFonts w:ascii="Arial" w:eastAsiaTheme="minorHAnsi" w:hAnsi="Arial" w:cs="Arial"/>
          <w:lang w:val="es-ES" w:eastAsia="en-US"/>
        </w:rPr>
        <w:t xml:space="preserve"> las ventas, según el tipo de actividad comercial del Tomador y/o Asegurado.</w:t>
      </w:r>
    </w:p>
    <w:p w:rsidR="005F6EA6" w:rsidRPr="00577A64" w:rsidRDefault="005F6EA6" w:rsidP="00F01C32">
      <w:pPr>
        <w:autoSpaceDE w:val="0"/>
        <w:autoSpaceDN w:val="0"/>
        <w:adjustRightInd w:val="0"/>
        <w:jc w:val="both"/>
        <w:rPr>
          <w:rFonts w:ascii="Arial" w:eastAsiaTheme="minorHAnsi" w:hAnsi="Arial" w:cs="Arial"/>
          <w:lang w:val="es-ES" w:eastAsia="en-US"/>
        </w:rPr>
      </w:pPr>
    </w:p>
    <w:p w:rsidR="00F01C32" w:rsidRPr="00577A64" w:rsidRDefault="00F01C32" w:rsidP="00F01C32">
      <w:pPr>
        <w:autoSpaceDE w:val="0"/>
        <w:autoSpaceDN w:val="0"/>
        <w:adjustRightInd w:val="0"/>
        <w:jc w:val="both"/>
        <w:rPr>
          <w:rFonts w:ascii="Arial" w:eastAsiaTheme="minorHAnsi" w:hAnsi="Arial" w:cs="Arial"/>
          <w:b/>
          <w:lang w:val="es-ES" w:eastAsia="en-US"/>
        </w:rPr>
      </w:pPr>
      <w:r w:rsidRPr="00577A64">
        <w:rPr>
          <w:rFonts w:ascii="Arial" w:eastAsiaTheme="minorHAnsi" w:hAnsi="Arial" w:cs="Arial"/>
          <w:b/>
          <w:lang w:val="es-ES" w:eastAsia="en-US"/>
        </w:rPr>
        <w:t>Toda documentación relativa a las mercancías, deberá conservarse en un lugar seguro</w:t>
      </w:r>
      <w:r w:rsidR="004A7C9D" w:rsidRPr="00577A64">
        <w:rPr>
          <w:rFonts w:ascii="Arial" w:eastAsiaTheme="minorHAnsi" w:hAnsi="Arial" w:cs="Arial"/>
          <w:b/>
          <w:lang w:val="es-ES" w:eastAsia="en-US"/>
        </w:rPr>
        <w:t xml:space="preserve"> (caja fuerte)</w:t>
      </w:r>
      <w:r w:rsidRPr="00577A64">
        <w:rPr>
          <w:rFonts w:ascii="Arial" w:eastAsiaTheme="minorHAnsi" w:hAnsi="Arial" w:cs="Arial"/>
          <w:b/>
          <w:lang w:val="es-ES" w:eastAsia="en-US"/>
        </w:rPr>
        <w:t>, diferente al local del que contenga el interés asegurado.</w:t>
      </w:r>
    </w:p>
    <w:p w:rsidR="00E83C00" w:rsidRPr="00577A64" w:rsidRDefault="00E83C00" w:rsidP="00E83C00">
      <w:pPr>
        <w:pStyle w:val="Prrafodelista"/>
        <w:autoSpaceDE w:val="0"/>
        <w:autoSpaceDN w:val="0"/>
        <w:adjustRightInd w:val="0"/>
        <w:spacing w:after="0" w:line="240" w:lineRule="auto"/>
        <w:rPr>
          <w:rFonts w:ascii="Arial" w:eastAsiaTheme="minorHAnsi" w:hAnsi="Arial" w:cs="Arial"/>
          <w:sz w:val="24"/>
          <w:szCs w:val="24"/>
          <w:lang w:val="es-E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 xml:space="preserve">.7. </w:t>
      </w:r>
      <w:r w:rsidR="009E5A2B" w:rsidRPr="00577A64">
        <w:rPr>
          <w:rFonts w:ascii="Arial" w:eastAsiaTheme="minorHAnsi" w:hAnsi="Arial" w:cs="Arial"/>
          <w:b/>
          <w:bCs/>
          <w:lang w:val="es-ES" w:eastAsia="en-US"/>
        </w:rPr>
        <w:t xml:space="preserve">CCA7 - </w:t>
      </w:r>
      <w:r w:rsidR="00E83C00" w:rsidRPr="00577A64">
        <w:rPr>
          <w:rFonts w:ascii="Arial" w:eastAsiaTheme="minorHAnsi" w:hAnsi="Arial" w:cs="Arial"/>
          <w:b/>
          <w:bCs/>
          <w:lang w:val="es-ES" w:eastAsia="en-US"/>
        </w:rPr>
        <w:t>Localización Múltiple</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A solicitud del Tomador y/o Asegurado y previa aceptación por parte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es posible otorgar a la mercancía la protección de “localización múltiple”.</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límite máximo de responsabilidad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en el rubro de mercancía, corresponde a la suma de los montos Asegurados en cada localización, bodega o zona de </w:t>
      </w:r>
      <w:r w:rsidR="00F15A85" w:rsidRPr="00577A64">
        <w:rPr>
          <w:rFonts w:ascii="Arial" w:eastAsiaTheme="minorHAnsi" w:hAnsi="Arial" w:cs="Arial"/>
          <w:lang w:val="es-ES" w:eastAsia="en-US"/>
        </w:rPr>
        <w:t>riesgo</w:t>
      </w:r>
      <w:r w:rsidRPr="00577A64">
        <w:rPr>
          <w:rFonts w:ascii="Arial" w:eastAsiaTheme="minorHAnsi" w:hAnsi="Arial" w:cs="Arial"/>
          <w:lang w:val="es-ES" w:eastAsia="en-US"/>
        </w:rPr>
        <w:t>.</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Tomador y/o Asegurado podrá trasladar la mercancía entre las diferentes bodegas o zonas establecidas en el contrato de seguro. En caso de siniestro en una de ellas, la máxima responsabilidad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será hasta por el monto total Asegurado en la póliza para el rubro de mercancía.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hAnsi="Arial" w:cs="Arial"/>
          <w:lang w:val="es-ES"/>
        </w:rPr>
      </w:pPr>
      <w:r w:rsidRPr="00577A64">
        <w:rPr>
          <w:rFonts w:ascii="Arial" w:eastAsiaTheme="minorHAnsi" w:hAnsi="Arial" w:cs="Arial"/>
          <w:lang w:val="es-ES" w:eastAsia="en-US"/>
        </w:rPr>
        <w:t xml:space="preserve">No se aplicará infraseguro cuando al suceder un evento, el monto total de mercancía expuesto en las diferentes localizaciones, no resulte mayor al monto total Asegurado en ese rubro. Pero si al comparar el monto total de la mercancía expuesto en las diferentes localizaciones con el monto total Asegurado en la partida de mercancía de la póliza, se refleja una diferencia (infraseguro), ese infraseguro se considerará como la </w:t>
      </w:r>
      <w:r w:rsidRPr="00577A64">
        <w:rPr>
          <w:rFonts w:ascii="Arial" w:eastAsiaTheme="minorHAnsi" w:hAnsi="Arial" w:cs="Arial"/>
          <w:lang w:val="es-ES" w:eastAsia="en-US"/>
        </w:rPr>
        <w:lastRenderedPageBreak/>
        <w:t xml:space="preserve">proporción en que se participará al Tomador y/o Asegurado en el monto de la pérdida o daños que resulten en la zona </w:t>
      </w:r>
      <w:r w:rsidRPr="00577A64">
        <w:rPr>
          <w:rFonts w:ascii="Arial" w:hAnsi="Arial" w:cs="Arial"/>
          <w:lang w:val="es-ES"/>
        </w:rPr>
        <w:t>afectada.</w:t>
      </w:r>
    </w:p>
    <w:p w:rsidR="00E83C00" w:rsidRPr="00577A64" w:rsidRDefault="00E83C00" w:rsidP="00E83C00">
      <w:pPr>
        <w:autoSpaceDE w:val="0"/>
        <w:autoSpaceDN w:val="0"/>
        <w:adjustRightInd w:val="0"/>
        <w:jc w:val="both"/>
        <w:rPr>
          <w:rFonts w:ascii="Arial" w:hAnsi="Arial" w:cs="Arial"/>
          <w:lang w:val="es-E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El Tomador y/o Asegurado se obliga a mantener un sistema contable que permita llevar el control de las existencias en cualquiera de las bodegas donde se deposite mercancía, de tal manera que permita conocer las existencias reales en cada una de las localizaciones en cualquier momento.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De no cumplir con lo anterior, el Tomador y/o Asegurado conviene que al producirse un siniestro, procederá de inmediato al cierre de las bodegas y efectuar, en coordinación con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los respectivos inventarios para determinar, de existir, la proporción de infraseguro. Este porcentaje de Infraseguro global se aplicará al monto de la pérdida en la zona afectada.</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096BEF" w:rsidRPr="00577A64" w:rsidRDefault="00096BEF" w:rsidP="00096BEF">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color w:val="000000"/>
          <w:lang w:val="es-ES" w:eastAsia="en-US"/>
        </w:rPr>
        <w:t xml:space="preserve">La aplicación de esta clausula y condición adicional es relativa al aseguramiento de Robo o Tentativa de Robo de </w:t>
      </w:r>
      <w:r w:rsidR="008D34E9" w:rsidRPr="00577A64">
        <w:rPr>
          <w:rFonts w:ascii="Arial" w:eastAsiaTheme="minorHAnsi" w:hAnsi="Arial" w:cs="Arial"/>
          <w:color w:val="000000"/>
          <w:lang w:val="es-ES" w:eastAsia="en-US"/>
        </w:rPr>
        <w:t xml:space="preserve">bienes (mercancía) </w:t>
      </w:r>
      <w:r w:rsidRPr="00577A64">
        <w:rPr>
          <w:rFonts w:ascii="Arial" w:eastAsiaTheme="minorHAnsi" w:hAnsi="Arial" w:cs="Arial"/>
          <w:color w:val="000000"/>
          <w:lang w:val="es-ES" w:eastAsia="en-US"/>
        </w:rPr>
        <w:t xml:space="preserve">con esta particularidad bajo las </w:t>
      </w:r>
      <w:r w:rsidRPr="00577A64">
        <w:rPr>
          <w:rFonts w:ascii="Arial" w:eastAsiaTheme="minorHAnsi" w:hAnsi="Arial" w:cs="Arial"/>
          <w:lang w:val="es-ES" w:eastAsia="en-US"/>
        </w:rPr>
        <w:t xml:space="preserve">coberturas básica “A” y Coberturas Adicionales </w:t>
      </w:r>
      <w:r w:rsidR="00086F90" w:rsidRPr="00577A64">
        <w:rPr>
          <w:rFonts w:ascii="Arial" w:eastAsiaTheme="minorHAnsi" w:hAnsi="Arial" w:cs="Arial"/>
          <w:lang w:val="es-ES" w:eastAsia="en-US"/>
        </w:rPr>
        <w:t>“B’, “C” y “D”</w:t>
      </w:r>
      <w:r w:rsidRPr="00577A64">
        <w:rPr>
          <w:rFonts w:ascii="Arial" w:eastAsiaTheme="minorHAnsi" w:hAnsi="Arial" w:cs="Arial"/>
          <w:lang w:val="es-ES" w:eastAsia="en-US"/>
        </w:rPr>
        <w:t>.</w:t>
      </w:r>
    </w:p>
    <w:p w:rsidR="00096BEF" w:rsidRPr="00577A64" w:rsidRDefault="00096BEF" w:rsidP="00E83C00">
      <w:pPr>
        <w:autoSpaceDE w:val="0"/>
        <w:autoSpaceDN w:val="0"/>
        <w:adjustRightInd w:val="0"/>
        <w:jc w:val="both"/>
        <w:rPr>
          <w:rFonts w:ascii="Arial" w:eastAsiaTheme="minorHAnsi" w:hAnsi="Arial" w:cs="Arial"/>
          <w:lang w:val="es-ES" w:eastAsia="en-US"/>
        </w:rPr>
      </w:pPr>
    </w:p>
    <w:p w:rsidR="00541B45" w:rsidRPr="00577A64" w:rsidRDefault="00884A89" w:rsidP="00541B45">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541B45" w:rsidRPr="00577A64">
        <w:rPr>
          <w:rFonts w:ascii="Arial" w:eastAsiaTheme="minorHAnsi" w:hAnsi="Arial" w:cs="Arial"/>
          <w:b/>
          <w:bCs/>
          <w:lang w:val="es-ES" w:eastAsia="en-US"/>
        </w:rPr>
        <w:t xml:space="preserve">.8. </w:t>
      </w:r>
      <w:r w:rsidR="001D6FBD" w:rsidRPr="00577A64">
        <w:rPr>
          <w:rFonts w:ascii="Arial" w:eastAsiaTheme="minorHAnsi" w:hAnsi="Arial" w:cs="Arial"/>
          <w:b/>
          <w:bCs/>
          <w:lang w:val="es-ES" w:eastAsia="en-US"/>
        </w:rPr>
        <w:t xml:space="preserve">CCA 8 - </w:t>
      </w:r>
      <w:r w:rsidR="00541B45" w:rsidRPr="00577A64">
        <w:rPr>
          <w:rFonts w:ascii="Arial" w:eastAsiaTheme="minorHAnsi" w:hAnsi="Arial" w:cs="Arial"/>
          <w:b/>
          <w:bCs/>
          <w:lang w:val="es-ES" w:eastAsia="en-US"/>
        </w:rPr>
        <w:t>Honorarios a Técnicos y Profesionales</w:t>
      </w:r>
    </w:p>
    <w:p w:rsidR="00541B45" w:rsidRPr="00577A64" w:rsidRDefault="00541B45" w:rsidP="00541B45">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En caso de pérdidas parciales cubiertas bajo esta póliza,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reembolsará como parte de la suma asegurada y hasta por el monto indicado en las Condiciones Particulares de la misma, los honorarios razonables y justificables de arquitectos, ingenieros, inspectores, asesores legales, otros profesionales y técnicos en que deba incurrir el Tomador y/o Asegurado, para restablecer la propiedad destruida o dañada.</w:t>
      </w:r>
    </w:p>
    <w:p w:rsidR="00541B45" w:rsidRPr="00577A64" w:rsidRDefault="00541B45" w:rsidP="00541B45">
      <w:pPr>
        <w:autoSpaceDE w:val="0"/>
        <w:autoSpaceDN w:val="0"/>
        <w:adjustRightInd w:val="0"/>
        <w:jc w:val="both"/>
        <w:rPr>
          <w:rFonts w:ascii="Arial" w:eastAsiaTheme="minorHAnsi" w:hAnsi="Arial" w:cs="Arial"/>
          <w:lang w:val="es-ES" w:eastAsia="en-US"/>
        </w:rPr>
      </w:pPr>
    </w:p>
    <w:p w:rsidR="00541B45" w:rsidRPr="00577A64" w:rsidRDefault="00541B45" w:rsidP="00541B45">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Consecuentemente, la responsabilidad total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bajo este contrato por la sumatoria de ambos conceptos, sean daños a la propiedad y honorarios a técnicos y profesionales, no superará el monto total asegurado de la propiedad dañada que justificó el pago de tales honorarios.</w:t>
      </w:r>
    </w:p>
    <w:p w:rsidR="00E83C00" w:rsidRPr="00577A64" w:rsidRDefault="00E83C00" w:rsidP="00E83C00">
      <w:pPr>
        <w:autoSpaceDE w:val="0"/>
        <w:autoSpaceDN w:val="0"/>
        <w:adjustRightInd w:val="0"/>
        <w:jc w:val="both"/>
        <w:rPr>
          <w:rFonts w:ascii="Arial" w:eastAsiaTheme="minorHAnsi" w:hAnsi="Arial" w:cs="Arial"/>
          <w:b/>
          <w:bCs/>
          <w:lang w:val="es-ES" w:eastAsia="en-US"/>
        </w:rPr>
      </w:pPr>
    </w:p>
    <w:p w:rsidR="00E83C00" w:rsidRPr="00577A64" w:rsidRDefault="00884A89" w:rsidP="00E83C00">
      <w:pPr>
        <w:autoSpaceDE w:val="0"/>
        <w:autoSpaceDN w:val="0"/>
        <w:adjustRightInd w:val="0"/>
        <w:jc w:val="both"/>
        <w:rPr>
          <w:rFonts w:ascii="Arial" w:eastAsiaTheme="minorHAnsi" w:hAnsi="Arial" w:cs="Arial"/>
          <w:b/>
          <w:bCs/>
          <w:lang w:val="es-ES" w:eastAsia="en-US"/>
        </w:rPr>
      </w:pPr>
      <w:r w:rsidRPr="00577A64">
        <w:rPr>
          <w:rFonts w:ascii="Arial" w:eastAsiaTheme="minorHAnsi" w:hAnsi="Arial" w:cs="Arial"/>
          <w:b/>
          <w:bCs/>
          <w:lang w:val="es-ES" w:eastAsia="en-US"/>
        </w:rPr>
        <w:t>3</w:t>
      </w:r>
      <w:r w:rsidR="00F556C8">
        <w:rPr>
          <w:rFonts w:ascii="Arial" w:eastAsiaTheme="minorHAnsi" w:hAnsi="Arial" w:cs="Arial"/>
          <w:b/>
          <w:bCs/>
          <w:lang w:val="es-ES" w:eastAsia="en-US"/>
        </w:rPr>
        <w:t>2</w:t>
      </w:r>
      <w:r w:rsidR="00E83C00" w:rsidRPr="00577A64">
        <w:rPr>
          <w:rFonts w:ascii="Arial" w:eastAsiaTheme="minorHAnsi" w:hAnsi="Arial" w:cs="Arial"/>
          <w:b/>
          <w:bCs/>
          <w:lang w:val="es-ES" w:eastAsia="en-US"/>
        </w:rPr>
        <w:t>.</w:t>
      </w:r>
      <w:r w:rsidRPr="00577A64">
        <w:rPr>
          <w:rFonts w:ascii="Arial" w:eastAsiaTheme="minorHAnsi" w:hAnsi="Arial" w:cs="Arial"/>
          <w:b/>
          <w:bCs/>
          <w:lang w:val="es-ES" w:eastAsia="en-US"/>
        </w:rPr>
        <w:t>9</w:t>
      </w:r>
      <w:r w:rsidR="00E83C00" w:rsidRPr="00577A64">
        <w:rPr>
          <w:rFonts w:ascii="Arial" w:eastAsiaTheme="minorHAnsi" w:hAnsi="Arial" w:cs="Arial"/>
          <w:b/>
          <w:bCs/>
          <w:lang w:val="es-ES" w:eastAsia="en-US"/>
        </w:rPr>
        <w:t xml:space="preserve">. </w:t>
      </w:r>
      <w:r w:rsidR="001D6FBD" w:rsidRPr="00577A64">
        <w:rPr>
          <w:rFonts w:ascii="Arial" w:eastAsiaTheme="minorHAnsi" w:hAnsi="Arial" w:cs="Arial"/>
          <w:b/>
          <w:bCs/>
          <w:lang w:val="es-ES" w:eastAsia="en-US"/>
        </w:rPr>
        <w:t xml:space="preserve">CCA 9 - </w:t>
      </w:r>
      <w:r w:rsidR="00E83C00" w:rsidRPr="00577A64">
        <w:rPr>
          <w:rFonts w:ascii="Arial" w:eastAsiaTheme="minorHAnsi" w:hAnsi="Arial" w:cs="Arial"/>
          <w:b/>
          <w:bCs/>
          <w:lang w:val="es-ES" w:eastAsia="en-US"/>
        </w:rPr>
        <w:t>Producto Terminado</w:t>
      </w: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En la partida de mercancía, si el producto terminado cubierto en la póliza, se viera afectado por un evento amparado por el contrato durante la vigencia del mismo, en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los indemnizará a Precio Neto de Venta, si así se establece en las condiciones particulares. </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La suma asegurada debe ser igual al precio neto de venta del producto terminado cubierto en esta póliza y en caso de siniestro si la suma asegurada es menor, le será aplicada la cláusula de infraseguro.</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no será responsable en ningún caso por un monto mayor que la suma asegurada especificada en las Condiciones Particulares de esta póliza, menos las participaciones y deducibles señalados en tales Condiciones.</w:t>
      </w:r>
    </w:p>
    <w:p w:rsidR="00E83C00" w:rsidRPr="00577A64" w:rsidRDefault="00E83C00" w:rsidP="00E83C00">
      <w:pPr>
        <w:autoSpaceDE w:val="0"/>
        <w:autoSpaceDN w:val="0"/>
        <w:adjustRightInd w:val="0"/>
        <w:jc w:val="both"/>
        <w:rPr>
          <w:rFonts w:ascii="Arial" w:eastAsiaTheme="minorHAnsi" w:hAnsi="Arial" w:cs="Arial"/>
          <w:lang w:val="es-ES" w:eastAsia="en-US"/>
        </w:rPr>
      </w:pPr>
    </w:p>
    <w:p w:rsidR="00E83C00" w:rsidRPr="00577A64" w:rsidRDefault="00E83C00" w:rsidP="00E83C00">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El Tomador y/o Asegurado se obliga a llevar Libros de Contabilidad legalizados y a mantenerlos al día. Asimismo faculta a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 xml:space="preserve"> para tener acceso a los registros contables y a la documentación que los respalda en cualquier momento que lo requiera. Estos registros contables cuando no se estén utilizando, deben guardarse en un lugar a prueba de fuego, o en su defecto en un local diferente al que contenga el producto terminado cubierto.</w:t>
      </w:r>
    </w:p>
    <w:p w:rsidR="00E83C00" w:rsidRDefault="00E83C00" w:rsidP="00E83C00">
      <w:pPr>
        <w:autoSpaceDE w:val="0"/>
        <w:autoSpaceDN w:val="0"/>
        <w:adjustRightInd w:val="0"/>
        <w:jc w:val="both"/>
        <w:rPr>
          <w:rFonts w:ascii="Arial" w:eastAsiaTheme="minorHAnsi" w:hAnsi="Arial" w:cs="Arial"/>
          <w:lang w:val="es-ES" w:eastAsia="en-US"/>
        </w:rPr>
      </w:pPr>
    </w:p>
    <w:p w:rsidR="0032329C" w:rsidRPr="00B1742E" w:rsidRDefault="0032329C" w:rsidP="00B1742E">
      <w:pPr>
        <w:pStyle w:val="Prrafodelista"/>
        <w:numPr>
          <w:ilvl w:val="1"/>
          <w:numId w:val="36"/>
        </w:numPr>
        <w:autoSpaceDE w:val="0"/>
        <w:autoSpaceDN w:val="0"/>
        <w:adjustRightInd w:val="0"/>
        <w:rPr>
          <w:rFonts w:ascii="Arial" w:hAnsi="Arial" w:cs="Arial"/>
          <w:b/>
          <w:sz w:val="24"/>
          <w:szCs w:val="24"/>
          <w:lang w:val="es-ES"/>
        </w:rPr>
      </w:pPr>
      <w:r w:rsidRPr="00B1742E">
        <w:rPr>
          <w:rFonts w:ascii="Arial" w:hAnsi="Arial" w:cs="Arial"/>
          <w:b/>
          <w:sz w:val="24"/>
          <w:szCs w:val="24"/>
          <w:lang w:val="es-ES"/>
        </w:rPr>
        <w:t>Deducibles</w:t>
      </w:r>
    </w:p>
    <w:p w:rsidR="0032329C" w:rsidRPr="00394687" w:rsidRDefault="0032329C" w:rsidP="0032329C">
      <w:pPr>
        <w:autoSpaceDE w:val="0"/>
        <w:autoSpaceDN w:val="0"/>
        <w:adjustRightInd w:val="0"/>
        <w:jc w:val="both"/>
        <w:rPr>
          <w:rFonts w:ascii="Arial" w:eastAsia="Calibri" w:hAnsi="Arial" w:cs="Arial"/>
        </w:rPr>
      </w:pPr>
      <w:r w:rsidRPr="00394687">
        <w:rPr>
          <w:rFonts w:ascii="Arial" w:eastAsia="Calibri" w:hAnsi="Arial" w:cs="Arial"/>
        </w:rPr>
        <w:t>Los deducibles aplicables a estas Clausulas y Condiciones Adicionales, operarán únicamente si están adicionadas a la cobertura básica A y de la siguiente manera:</w:t>
      </w:r>
    </w:p>
    <w:p w:rsidR="00394687" w:rsidRPr="00394687" w:rsidRDefault="00394687" w:rsidP="0032329C">
      <w:pPr>
        <w:autoSpaceDE w:val="0"/>
        <w:autoSpaceDN w:val="0"/>
        <w:adjustRightInd w:val="0"/>
        <w:jc w:val="both"/>
        <w:rPr>
          <w:rFonts w:ascii="Arial" w:eastAsia="Calibri" w:hAnsi="Arial" w:cs="Arial"/>
        </w:rPr>
      </w:pPr>
    </w:p>
    <w:p w:rsidR="0032329C" w:rsidRPr="00394687" w:rsidRDefault="0032329C" w:rsidP="0032329C">
      <w:pPr>
        <w:pStyle w:val="Prrafodelista"/>
        <w:numPr>
          <w:ilvl w:val="1"/>
          <w:numId w:val="24"/>
        </w:numPr>
        <w:autoSpaceDE w:val="0"/>
        <w:autoSpaceDN w:val="0"/>
        <w:adjustRightInd w:val="0"/>
        <w:rPr>
          <w:rFonts w:ascii="Arial" w:hAnsi="Arial" w:cs="Arial"/>
          <w:sz w:val="24"/>
          <w:szCs w:val="24"/>
          <w:lang w:val="es-ES"/>
        </w:rPr>
      </w:pPr>
      <w:r w:rsidRPr="00394687">
        <w:rPr>
          <w:rFonts w:ascii="Arial" w:hAnsi="Arial" w:cs="Arial"/>
          <w:sz w:val="24"/>
          <w:szCs w:val="24"/>
          <w:lang w:val="es-ES"/>
        </w:rPr>
        <w:t xml:space="preserve">Las que estén adicionadas a Cobertura Básica y/o adicionales opcionales y bajo modalidad de aseguramiento de </w:t>
      </w:r>
      <w:r w:rsidR="00F556C8">
        <w:rPr>
          <w:rFonts w:ascii="Arial" w:hAnsi="Arial" w:cs="Arial"/>
          <w:sz w:val="24"/>
          <w:szCs w:val="24"/>
          <w:lang w:val="es-ES"/>
        </w:rPr>
        <w:t>Valor de R</w:t>
      </w:r>
      <w:r w:rsidRPr="00394687">
        <w:rPr>
          <w:rFonts w:ascii="Arial" w:hAnsi="Arial" w:cs="Arial"/>
          <w:sz w:val="24"/>
          <w:szCs w:val="24"/>
          <w:lang w:val="es-ES"/>
        </w:rPr>
        <w:t xml:space="preserve">eposición, no se les aplicara deducible. </w:t>
      </w:r>
    </w:p>
    <w:p w:rsidR="00394687" w:rsidRPr="00394687" w:rsidRDefault="00394687" w:rsidP="00394687">
      <w:pPr>
        <w:pStyle w:val="Prrafodelista"/>
        <w:autoSpaceDE w:val="0"/>
        <w:autoSpaceDN w:val="0"/>
        <w:adjustRightInd w:val="0"/>
        <w:ind w:left="1440"/>
        <w:rPr>
          <w:rFonts w:ascii="Arial" w:hAnsi="Arial" w:cs="Arial"/>
          <w:sz w:val="24"/>
          <w:szCs w:val="24"/>
          <w:lang w:val="es-ES"/>
        </w:rPr>
      </w:pPr>
    </w:p>
    <w:p w:rsidR="0032329C" w:rsidRPr="00394687" w:rsidRDefault="0032329C" w:rsidP="0032329C">
      <w:pPr>
        <w:pStyle w:val="Prrafodelista"/>
        <w:numPr>
          <w:ilvl w:val="1"/>
          <w:numId w:val="24"/>
        </w:numPr>
        <w:autoSpaceDE w:val="0"/>
        <w:autoSpaceDN w:val="0"/>
        <w:adjustRightInd w:val="0"/>
        <w:rPr>
          <w:rFonts w:ascii="Arial" w:eastAsiaTheme="minorHAnsi" w:hAnsi="Arial" w:cs="Arial"/>
          <w:b/>
          <w:bCs/>
          <w:sz w:val="24"/>
          <w:szCs w:val="24"/>
          <w:lang w:val="es-ES"/>
        </w:rPr>
      </w:pPr>
      <w:r w:rsidRPr="00394687">
        <w:rPr>
          <w:rFonts w:ascii="Arial" w:hAnsi="Arial" w:cs="Arial"/>
          <w:sz w:val="24"/>
          <w:szCs w:val="24"/>
          <w:lang w:val="es-ES"/>
        </w:rPr>
        <w:t xml:space="preserve">Las que estén adicionadas a Cobertura Básica y/o adicionales opcionales y bajo modalidad de </w:t>
      </w:r>
      <w:r w:rsidR="00F556C8">
        <w:rPr>
          <w:rFonts w:ascii="Arial" w:hAnsi="Arial" w:cs="Arial"/>
          <w:sz w:val="24"/>
          <w:szCs w:val="24"/>
          <w:lang w:val="es-ES"/>
        </w:rPr>
        <w:t>aseguramiento de Valor Real E</w:t>
      </w:r>
      <w:r w:rsidRPr="00394687">
        <w:rPr>
          <w:rFonts w:ascii="Arial" w:hAnsi="Arial" w:cs="Arial"/>
          <w:sz w:val="24"/>
          <w:szCs w:val="24"/>
          <w:lang w:val="es-ES"/>
        </w:rPr>
        <w:t xml:space="preserve">fectivo les aplicara el deducible de la cobertura </w:t>
      </w:r>
      <w:r w:rsidR="008E71EB">
        <w:rPr>
          <w:rFonts w:ascii="Arial" w:hAnsi="Arial" w:cs="Arial"/>
          <w:sz w:val="24"/>
          <w:szCs w:val="24"/>
          <w:lang w:val="es-ES"/>
        </w:rPr>
        <w:t>A.</w:t>
      </w:r>
    </w:p>
    <w:p w:rsidR="0032329C" w:rsidRDefault="0032329C" w:rsidP="00E83C00">
      <w:pPr>
        <w:autoSpaceDE w:val="0"/>
        <w:autoSpaceDN w:val="0"/>
        <w:adjustRightInd w:val="0"/>
        <w:jc w:val="both"/>
        <w:rPr>
          <w:rFonts w:ascii="Arial" w:eastAsiaTheme="minorHAnsi" w:hAnsi="Arial" w:cs="Arial"/>
          <w:lang w:val="es-ES" w:eastAsia="en-US"/>
        </w:rPr>
      </w:pPr>
    </w:p>
    <w:p w:rsidR="00F556C8" w:rsidRDefault="00F556C8" w:rsidP="00F556C8">
      <w:pPr>
        <w:shd w:val="clear" w:color="auto" w:fill="FFFFFF"/>
        <w:jc w:val="both"/>
        <w:rPr>
          <w:rFonts w:ascii="Arial" w:hAnsi="Arial" w:cs="Arial"/>
          <w:color w:val="222222"/>
          <w:sz w:val="21"/>
          <w:szCs w:val="21"/>
        </w:rPr>
      </w:pPr>
      <w:r>
        <w:rPr>
          <w:rFonts w:ascii="Arial" w:hAnsi="Arial" w:cs="Arial"/>
          <w:color w:val="222222"/>
          <w:sz w:val="22"/>
          <w:szCs w:val="22"/>
          <w:lang w:val="es-ES"/>
        </w:rPr>
        <w:t>El deducible se aplicará y rebajará, del monto por pérdida(s) o daño(s) a ser indemnizado(s) al Tomador y/o Asegurado. </w:t>
      </w:r>
    </w:p>
    <w:p w:rsidR="00F556C8" w:rsidRDefault="00F556C8" w:rsidP="00F556C8">
      <w:pPr>
        <w:shd w:val="clear" w:color="auto" w:fill="FFFFFF"/>
        <w:ind w:left="708"/>
        <w:jc w:val="both"/>
        <w:rPr>
          <w:rFonts w:ascii="Arial" w:hAnsi="Arial" w:cs="Arial"/>
          <w:color w:val="222222"/>
          <w:sz w:val="20"/>
          <w:szCs w:val="20"/>
        </w:rPr>
      </w:pPr>
    </w:p>
    <w:p w:rsidR="00F556C8" w:rsidRDefault="00F556C8" w:rsidP="00E83C00">
      <w:pPr>
        <w:autoSpaceDE w:val="0"/>
        <w:autoSpaceDN w:val="0"/>
        <w:adjustRightInd w:val="0"/>
        <w:jc w:val="both"/>
        <w:rPr>
          <w:rFonts w:ascii="Arial" w:eastAsiaTheme="minorHAnsi" w:hAnsi="Arial" w:cs="Arial"/>
          <w:lang w:val="es-ES" w:eastAsia="en-US"/>
        </w:rPr>
      </w:pPr>
    </w:p>
    <w:p w:rsidR="00412C4C" w:rsidRPr="00577A64" w:rsidRDefault="006673D3" w:rsidP="00412C4C">
      <w:pPr>
        <w:jc w:val="both"/>
        <w:rPr>
          <w:rFonts w:ascii="Arial" w:hAnsi="Arial" w:cs="Arial"/>
          <w:b/>
          <w:lang w:val="es-CR"/>
        </w:rPr>
      </w:pPr>
      <w:r w:rsidRPr="00577A64">
        <w:rPr>
          <w:rFonts w:ascii="Arial" w:hAnsi="Arial" w:cs="Arial"/>
          <w:b/>
          <w:lang w:val="es-CR"/>
        </w:rPr>
        <w:t xml:space="preserve">SECCION III - </w:t>
      </w:r>
      <w:r w:rsidR="0081239A" w:rsidRPr="00577A64">
        <w:rPr>
          <w:rFonts w:ascii="Arial" w:hAnsi="Arial" w:cs="Arial"/>
          <w:b/>
          <w:lang w:val="es-CR"/>
        </w:rPr>
        <w:t>PROCEDIMIENTO EN CASO DE INDEMNIZACIONES</w:t>
      </w:r>
    </w:p>
    <w:p w:rsidR="00442C2B" w:rsidRPr="00577A64" w:rsidRDefault="00442C2B" w:rsidP="00897719">
      <w:pPr>
        <w:jc w:val="both"/>
        <w:rPr>
          <w:rFonts w:ascii="Arial" w:hAnsi="Arial" w:cs="Arial"/>
        </w:rPr>
      </w:pPr>
    </w:p>
    <w:p w:rsidR="000303F8" w:rsidRPr="00577A64" w:rsidRDefault="000303F8" w:rsidP="000303F8">
      <w:pPr>
        <w:jc w:val="both"/>
        <w:rPr>
          <w:rFonts w:ascii="Arial" w:hAnsi="Arial" w:cs="Arial"/>
          <w:b/>
        </w:rPr>
      </w:pPr>
      <w:r w:rsidRPr="00577A64">
        <w:rPr>
          <w:rFonts w:ascii="Arial" w:hAnsi="Arial" w:cs="Arial"/>
          <w:b/>
        </w:rPr>
        <w:t xml:space="preserve">Artículo </w:t>
      </w:r>
      <w:r w:rsidR="00CE2A1C" w:rsidRPr="00577A64">
        <w:rPr>
          <w:rFonts w:ascii="Arial" w:hAnsi="Arial" w:cs="Arial"/>
          <w:b/>
        </w:rPr>
        <w:t>3</w:t>
      </w:r>
      <w:r w:rsidR="00AA55F8">
        <w:rPr>
          <w:rFonts w:ascii="Arial" w:hAnsi="Arial" w:cs="Arial"/>
          <w:b/>
        </w:rPr>
        <w:t>3</w:t>
      </w:r>
      <w:r w:rsidRPr="00577A64">
        <w:rPr>
          <w:rFonts w:ascii="Arial" w:hAnsi="Arial" w:cs="Arial"/>
          <w:b/>
        </w:rPr>
        <w:t xml:space="preserve">: Obligaciones del </w:t>
      </w:r>
      <w:r w:rsidR="00CE2A1C" w:rsidRPr="00577A64">
        <w:rPr>
          <w:rFonts w:ascii="Arial" w:hAnsi="Arial" w:cs="Arial"/>
          <w:b/>
        </w:rPr>
        <w:t xml:space="preserve">Tomador y/o </w:t>
      </w:r>
      <w:r w:rsidRPr="00577A64">
        <w:rPr>
          <w:rFonts w:ascii="Arial" w:hAnsi="Arial" w:cs="Arial"/>
          <w:b/>
        </w:rPr>
        <w:t>Asegurado</w:t>
      </w:r>
    </w:p>
    <w:p w:rsidR="00FB4C40" w:rsidRPr="00577A64" w:rsidRDefault="00FB4C40" w:rsidP="00FB4C40">
      <w:pPr>
        <w:pStyle w:val="Prrafodelista"/>
        <w:rPr>
          <w:rFonts w:ascii="Arial" w:hAnsi="Arial" w:cs="Arial"/>
          <w:sz w:val="24"/>
          <w:szCs w:val="24"/>
          <w:lang w:val="es-ES"/>
        </w:rPr>
      </w:pPr>
    </w:p>
    <w:p w:rsidR="00B1742E" w:rsidRPr="007E060A" w:rsidRDefault="00B1742E" w:rsidP="00B1742E">
      <w:pPr>
        <w:pStyle w:val="Prrafodelista"/>
        <w:numPr>
          <w:ilvl w:val="0"/>
          <w:numId w:val="37"/>
        </w:numPr>
        <w:rPr>
          <w:rFonts w:ascii="Arial" w:hAnsi="Arial" w:cs="Arial"/>
          <w:sz w:val="24"/>
          <w:szCs w:val="24"/>
          <w:lang w:val="es-CR"/>
        </w:rPr>
      </w:pPr>
      <w:r w:rsidRPr="007E060A">
        <w:rPr>
          <w:rFonts w:ascii="Arial" w:hAnsi="Arial" w:cs="Arial"/>
          <w:sz w:val="24"/>
          <w:szCs w:val="24"/>
          <w:lang w:val="es-CR"/>
        </w:rPr>
        <w:t>Una vez producida cualquier circunstancia que pudiera ocasionar un siniestro, responsabilidad, u obligación cubierta por la Póliza, el Asegurado está obligado a:</w:t>
      </w:r>
    </w:p>
    <w:p w:rsidR="00B1742E" w:rsidRPr="007E060A" w:rsidRDefault="00B1742E" w:rsidP="00AA55F8">
      <w:pPr>
        <w:pStyle w:val="Prrafodelista"/>
        <w:numPr>
          <w:ilvl w:val="1"/>
          <w:numId w:val="38"/>
        </w:numPr>
        <w:rPr>
          <w:rFonts w:ascii="Arial" w:hAnsi="Arial" w:cs="Arial"/>
          <w:sz w:val="24"/>
          <w:szCs w:val="24"/>
          <w:lang w:val="es-CR"/>
        </w:rPr>
      </w:pPr>
      <w:r w:rsidRPr="007E060A">
        <w:rPr>
          <w:rFonts w:ascii="Arial" w:hAnsi="Arial" w:cs="Arial"/>
          <w:sz w:val="24"/>
          <w:szCs w:val="24"/>
          <w:lang w:val="es-CR"/>
        </w:rPr>
        <w:t xml:space="preserve">Informar de la misma inmediatamente a </w:t>
      </w:r>
      <w:r w:rsidRPr="007E060A">
        <w:rPr>
          <w:rFonts w:ascii="Arial" w:hAnsi="Arial" w:cs="Arial"/>
          <w:b/>
          <w:sz w:val="24"/>
          <w:szCs w:val="24"/>
          <w:lang w:val="es-CR"/>
        </w:rPr>
        <w:t>SEGUROS LAFISE</w:t>
      </w:r>
      <w:r w:rsidRPr="007E060A">
        <w:rPr>
          <w:rFonts w:ascii="Arial" w:hAnsi="Arial" w:cs="Arial"/>
          <w:sz w:val="24"/>
          <w:szCs w:val="24"/>
          <w:lang w:val="es-CR"/>
        </w:rPr>
        <w:t xml:space="preserve"> por teléfono número: </w:t>
      </w:r>
      <w:r w:rsidRPr="007E060A">
        <w:rPr>
          <w:rFonts w:ascii="Arial" w:hAnsi="Arial" w:cs="Arial"/>
          <w:b/>
          <w:sz w:val="24"/>
          <w:szCs w:val="24"/>
          <w:lang w:val="es-CR"/>
        </w:rPr>
        <w:t>2246-2574</w:t>
      </w:r>
      <w:r w:rsidRPr="007E060A">
        <w:rPr>
          <w:rFonts w:ascii="Arial" w:hAnsi="Arial" w:cs="Arial"/>
          <w:sz w:val="24"/>
          <w:szCs w:val="24"/>
          <w:lang w:val="es-CR"/>
        </w:rPr>
        <w:t xml:space="preserve">; Correo Electrónico: </w:t>
      </w:r>
      <w:r w:rsidRPr="007E060A">
        <w:rPr>
          <w:rFonts w:ascii="Arial" w:hAnsi="Arial" w:cs="Arial"/>
          <w:b/>
          <w:sz w:val="24"/>
          <w:szCs w:val="24"/>
          <w:lang w:val="es-CR"/>
        </w:rPr>
        <w:t>servicioseguro</w:t>
      </w:r>
      <w:r w:rsidR="004B2A9A">
        <w:rPr>
          <w:rFonts w:ascii="Arial" w:hAnsi="Arial" w:cs="Arial"/>
          <w:b/>
          <w:sz w:val="24"/>
          <w:szCs w:val="24"/>
          <w:lang w:val="es-CR"/>
        </w:rPr>
        <w:t>cr</w:t>
      </w:r>
      <w:r w:rsidRPr="007E060A">
        <w:rPr>
          <w:rFonts w:ascii="Arial" w:hAnsi="Arial" w:cs="Arial"/>
          <w:b/>
          <w:color w:val="545454"/>
          <w:sz w:val="24"/>
          <w:szCs w:val="24"/>
          <w:shd w:val="clear" w:color="auto" w:fill="FFFFFF"/>
          <w:lang w:val="es-CR"/>
        </w:rPr>
        <w:t>@</w:t>
      </w:r>
      <w:r w:rsidRPr="007E060A">
        <w:rPr>
          <w:rFonts w:ascii="Arial" w:hAnsi="Arial" w:cs="Arial"/>
          <w:b/>
          <w:sz w:val="24"/>
          <w:szCs w:val="24"/>
          <w:lang w:val="es-CR"/>
        </w:rPr>
        <w:t>lafise.com</w:t>
      </w:r>
      <w:r w:rsidRPr="007E060A">
        <w:rPr>
          <w:rFonts w:ascii="Arial" w:hAnsi="Arial" w:cs="Arial"/>
          <w:sz w:val="24"/>
          <w:szCs w:val="24"/>
          <w:lang w:val="es-CR"/>
        </w:rPr>
        <w:t xml:space="preserve">; o directamente en la Ciudad de San José en la Dirección: </w:t>
      </w:r>
      <w:r w:rsidRPr="007E060A">
        <w:rPr>
          <w:rFonts w:ascii="Arial" w:hAnsi="Arial" w:cs="Arial"/>
          <w:b/>
          <w:sz w:val="24"/>
          <w:szCs w:val="24"/>
          <w:lang w:val="es-CR"/>
        </w:rPr>
        <w:t>San Pedro, 1</w:t>
      </w:r>
      <w:r w:rsidR="00EC07A7">
        <w:rPr>
          <w:rFonts w:ascii="Arial" w:hAnsi="Arial" w:cs="Arial"/>
          <w:b/>
          <w:sz w:val="24"/>
          <w:szCs w:val="24"/>
          <w:lang w:val="es-CR"/>
        </w:rPr>
        <w:t>7</w:t>
      </w:r>
      <w:bookmarkStart w:id="18" w:name="_GoBack"/>
      <w:bookmarkEnd w:id="18"/>
      <w:r w:rsidRPr="007E060A">
        <w:rPr>
          <w:rFonts w:ascii="Arial" w:hAnsi="Arial" w:cs="Arial"/>
          <w:b/>
          <w:sz w:val="24"/>
          <w:szCs w:val="24"/>
          <w:lang w:val="es-CR"/>
        </w:rPr>
        <w:t xml:space="preserve">5 metros este de la </w:t>
      </w:r>
      <w:r w:rsidR="004B2A9A">
        <w:rPr>
          <w:rFonts w:ascii="Arial" w:hAnsi="Arial" w:cs="Arial"/>
          <w:b/>
          <w:sz w:val="24"/>
          <w:szCs w:val="24"/>
          <w:lang w:val="es-CR"/>
        </w:rPr>
        <w:t xml:space="preserve">fuente de la Hispanidad, </w:t>
      </w:r>
      <w:r w:rsidRPr="007E060A">
        <w:rPr>
          <w:rFonts w:ascii="Arial" w:hAnsi="Arial" w:cs="Arial"/>
          <w:b/>
          <w:sz w:val="24"/>
          <w:szCs w:val="24"/>
          <w:lang w:val="es-CR"/>
        </w:rPr>
        <w:t xml:space="preserve">San </w:t>
      </w:r>
      <w:r w:rsidR="004B2A9A">
        <w:rPr>
          <w:rFonts w:ascii="Arial" w:hAnsi="Arial" w:cs="Arial"/>
          <w:b/>
          <w:sz w:val="24"/>
          <w:szCs w:val="24"/>
          <w:lang w:val="es-CR"/>
        </w:rPr>
        <w:t>José</w:t>
      </w:r>
      <w:r w:rsidRPr="007E060A">
        <w:rPr>
          <w:rFonts w:ascii="Arial" w:hAnsi="Arial" w:cs="Arial"/>
          <w:b/>
          <w:sz w:val="24"/>
          <w:szCs w:val="24"/>
          <w:lang w:val="es-CR"/>
        </w:rPr>
        <w:t xml:space="preserve">, </w:t>
      </w:r>
      <w:r w:rsidR="004B2A9A">
        <w:rPr>
          <w:rFonts w:ascii="Arial" w:hAnsi="Arial" w:cs="Arial"/>
          <w:b/>
          <w:sz w:val="24"/>
          <w:szCs w:val="24"/>
          <w:lang w:val="es-CR"/>
        </w:rPr>
        <w:t>Costa Rica</w:t>
      </w:r>
      <w:r w:rsidRPr="007E060A">
        <w:rPr>
          <w:rFonts w:ascii="Arial" w:hAnsi="Arial" w:cs="Arial"/>
          <w:sz w:val="24"/>
          <w:szCs w:val="24"/>
          <w:lang w:val="es-CR"/>
        </w:rPr>
        <w:t xml:space="preserve">, seguidamente, mediante una declaración escrita, poner a disposición de </w:t>
      </w:r>
      <w:r w:rsidRPr="007E060A">
        <w:rPr>
          <w:rFonts w:ascii="Arial" w:hAnsi="Arial" w:cs="Arial"/>
          <w:b/>
          <w:bCs/>
          <w:sz w:val="24"/>
          <w:szCs w:val="24"/>
          <w:lang w:val="es-CR"/>
        </w:rPr>
        <w:t>SEGUROS LAFISE,</w:t>
      </w:r>
      <w:r w:rsidRPr="007E060A">
        <w:rPr>
          <w:rFonts w:ascii="Arial" w:hAnsi="Arial" w:cs="Arial"/>
          <w:sz w:val="24"/>
          <w:szCs w:val="24"/>
          <w:lang w:val="es-CR"/>
        </w:rPr>
        <w:t xml:space="preserve"> todos los informes y pruebas al respecto requeridos por la misma y servirse de todos los medios a su alcance para restringir la magnitud de la pérdida o del daño.</w:t>
      </w:r>
    </w:p>
    <w:p w:rsidR="00B1742E" w:rsidRPr="008A6D5E" w:rsidRDefault="00B1742E" w:rsidP="00B1742E">
      <w:pPr>
        <w:pStyle w:val="Prrafodelista"/>
        <w:spacing w:after="0" w:line="240" w:lineRule="auto"/>
        <w:rPr>
          <w:rFonts w:ascii="Arial" w:hAnsi="Arial" w:cs="Arial"/>
          <w:sz w:val="24"/>
          <w:szCs w:val="24"/>
          <w:lang w:val="es-ES"/>
        </w:rPr>
      </w:pPr>
    </w:p>
    <w:p w:rsidR="00B1742E" w:rsidRPr="008A6D5E" w:rsidRDefault="00B1742E" w:rsidP="00B1742E">
      <w:pPr>
        <w:pStyle w:val="Prrafodelista"/>
        <w:numPr>
          <w:ilvl w:val="0"/>
          <w:numId w:val="37"/>
        </w:numPr>
        <w:spacing w:after="0" w:line="240" w:lineRule="auto"/>
        <w:rPr>
          <w:rFonts w:ascii="Arial" w:hAnsi="Arial" w:cs="Arial"/>
          <w:sz w:val="24"/>
          <w:szCs w:val="24"/>
          <w:lang w:val="es-ES"/>
        </w:rPr>
      </w:pPr>
      <w:r w:rsidRPr="008A6D5E">
        <w:rPr>
          <w:rFonts w:ascii="Arial" w:hAnsi="Arial" w:cs="Arial"/>
          <w:sz w:val="24"/>
          <w:szCs w:val="24"/>
          <w:lang w:val="es-ES"/>
        </w:rPr>
        <w:t xml:space="preserve">Denunciar el delito ante el Organismo de Investigación Judicial –OIJ- en forma inmediata, y debe dar aviso a </w:t>
      </w:r>
      <w:r w:rsidRPr="008A6D5E">
        <w:rPr>
          <w:rFonts w:ascii="Arial" w:hAnsi="Arial" w:cs="Arial"/>
          <w:b/>
          <w:sz w:val="24"/>
          <w:szCs w:val="24"/>
          <w:lang w:val="es-ES"/>
        </w:rPr>
        <w:t>SEGUROS LAFISE</w:t>
      </w:r>
      <w:r w:rsidRPr="007E060A">
        <w:rPr>
          <w:rFonts w:ascii="Arial" w:hAnsi="Arial" w:cs="Arial"/>
          <w:b/>
          <w:spacing w:val="-2"/>
          <w:sz w:val="24"/>
          <w:szCs w:val="24"/>
          <w:lang w:val="es-CR"/>
        </w:rPr>
        <w:t xml:space="preserve">, </w:t>
      </w:r>
      <w:r w:rsidRPr="008A6D5E">
        <w:rPr>
          <w:rFonts w:ascii="Arial" w:hAnsi="Arial" w:cs="Arial"/>
          <w:sz w:val="24"/>
          <w:szCs w:val="24"/>
          <w:lang w:val="es-ES_tradnl"/>
        </w:rPr>
        <w:t>tan pronto como adquiera conocimiento del hecho, o en todo caso dentro de un plazo no mayor a siete (7) días hábiles</w:t>
      </w:r>
      <w:r w:rsidRPr="008A6D5E">
        <w:rPr>
          <w:rFonts w:ascii="Arial" w:hAnsi="Arial" w:cs="Arial"/>
          <w:i/>
          <w:sz w:val="24"/>
          <w:szCs w:val="24"/>
          <w:lang w:val="es-ES_tradnl"/>
        </w:rPr>
        <w:t>,</w:t>
      </w:r>
      <w:r w:rsidRPr="008A6D5E">
        <w:rPr>
          <w:rFonts w:ascii="Arial" w:hAnsi="Arial" w:cs="Arial"/>
          <w:sz w:val="24"/>
          <w:szCs w:val="24"/>
          <w:lang w:val="es-ES_tradnl"/>
        </w:rPr>
        <w:t xml:space="preserve"> salvo casos de fuerza mayor, debiendo comunicar tan pronto desaparezca el impedimento </w:t>
      </w:r>
      <w:r w:rsidRPr="008A6D5E">
        <w:rPr>
          <w:rFonts w:ascii="Arial" w:hAnsi="Arial" w:cs="Arial"/>
          <w:sz w:val="24"/>
          <w:szCs w:val="24"/>
          <w:lang w:val="es-ES"/>
        </w:rPr>
        <w:t xml:space="preserve">indicando en forma escrita, la naturaleza y causa de la pérdida. </w:t>
      </w:r>
    </w:p>
    <w:p w:rsidR="00B1742E" w:rsidRPr="008A6D5E" w:rsidRDefault="00B1742E" w:rsidP="00B1742E">
      <w:pPr>
        <w:pStyle w:val="Default"/>
        <w:ind w:left="720"/>
        <w:jc w:val="both"/>
        <w:rPr>
          <w:rFonts w:ascii="Arial" w:hAnsi="Arial" w:cs="Arial"/>
          <w:lang w:val="es-ES_tradnl"/>
        </w:rPr>
      </w:pPr>
    </w:p>
    <w:p w:rsidR="00B1742E" w:rsidRPr="008A6D5E" w:rsidRDefault="00B1742E" w:rsidP="00B1742E">
      <w:pPr>
        <w:pStyle w:val="Default"/>
        <w:numPr>
          <w:ilvl w:val="0"/>
          <w:numId w:val="37"/>
        </w:numPr>
        <w:jc w:val="both"/>
        <w:rPr>
          <w:rFonts w:ascii="Arial" w:hAnsi="Arial" w:cs="Arial"/>
          <w:color w:val="auto"/>
        </w:rPr>
      </w:pPr>
      <w:r w:rsidRPr="008A6D5E">
        <w:rPr>
          <w:rFonts w:ascii="Arial" w:hAnsi="Arial" w:cs="Arial"/>
          <w:color w:val="auto"/>
        </w:rPr>
        <w:t>El Tomador y/o Asegurado</w:t>
      </w:r>
      <w:r w:rsidRPr="008A6D5E">
        <w:rPr>
          <w:rFonts w:ascii="Arial" w:hAnsi="Arial" w:cs="Arial"/>
        </w:rPr>
        <w:t xml:space="preserve">, </w:t>
      </w:r>
      <w:r w:rsidRPr="008A6D5E">
        <w:rPr>
          <w:rFonts w:ascii="Arial" w:hAnsi="Arial" w:cs="Arial"/>
          <w:color w:val="auto"/>
        </w:rPr>
        <w:t xml:space="preserve">deberá presentar a </w:t>
      </w:r>
      <w:r w:rsidRPr="008A6D5E">
        <w:rPr>
          <w:rFonts w:ascii="Arial" w:hAnsi="Arial" w:cs="Arial"/>
          <w:b/>
          <w:color w:val="auto"/>
        </w:rPr>
        <w:t>SEGUROS LAFISE,</w:t>
      </w:r>
      <w:r w:rsidRPr="008A6D5E">
        <w:rPr>
          <w:rFonts w:ascii="Arial" w:hAnsi="Arial" w:cs="Arial"/>
          <w:color w:val="auto"/>
        </w:rPr>
        <w:t xml:space="preserve"> copia certificada de la Sumaria Judicial correspondiente al evento acaecido. </w:t>
      </w:r>
    </w:p>
    <w:p w:rsidR="00B1742E" w:rsidRPr="008A6D5E" w:rsidRDefault="00B1742E" w:rsidP="00B1742E">
      <w:pPr>
        <w:pStyle w:val="Default"/>
        <w:ind w:left="720"/>
        <w:jc w:val="both"/>
        <w:rPr>
          <w:rFonts w:ascii="Arial" w:hAnsi="Arial" w:cs="Arial"/>
          <w:lang w:val="es-ES_tradnl"/>
        </w:rPr>
      </w:pPr>
    </w:p>
    <w:p w:rsidR="00B1742E" w:rsidRPr="008A6D5E" w:rsidRDefault="00B1742E" w:rsidP="00B1742E">
      <w:pPr>
        <w:pStyle w:val="Default"/>
        <w:ind w:left="720"/>
        <w:jc w:val="both"/>
        <w:rPr>
          <w:rFonts w:ascii="Arial" w:hAnsi="Arial" w:cs="Arial"/>
          <w:color w:val="auto"/>
        </w:rPr>
      </w:pPr>
      <w:r w:rsidRPr="008A6D5E">
        <w:rPr>
          <w:rFonts w:ascii="Arial" w:hAnsi="Arial" w:cs="Arial"/>
          <w:lang w:val="es-ES_tradnl"/>
        </w:rPr>
        <w:t xml:space="preserve">Presentar y facilitar toda clase de documentación que demuestre la ocurrencia del evento que constituya siniestro y la cuantía aproximada de la perdida. </w:t>
      </w:r>
    </w:p>
    <w:p w:rsidR="00B1742E" w:rsidRPr="008A6D5E" w:rsidRDefault="00B1742E" w:rsidP="00B1742E">
      <w:pPr>
        <w:pStyle w:val="Default"/>
        <w:ind w:left="720"/>
        <w:jc w:val="both"/>
        <w:rPr>
          <w:rFonts w:ascii="Arial" w:hAnsi="Arial" w:cs="Arial"/>
          <w:color w:val="auto"/>
          <w:vertAlign w:val="superscript"/>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 xml:space="preserve">Presentar a </w:t>
      </w:r>
      <w:r w:rsidRPr="008A6D5E">
        <w:rPr>
          <w:rFonts w:ascii="Arial" w:hAnsi="Arial" w:cs="Arial"/>
          <w:b/>
          <w:sz w:val="24"/>
          <w:szCs w:val="24"/>
          <w:lang w:val="es-ES"/>
        </w:rPr>
        <w:t>SEGUROS LAFISE</w:t>
      </w:r>
      <w:r w:rsidRPr="008A6D5E">
        <w:rPr>
          <w:rFonts w:ascii="Arial" w:hAnsi="Arial" w:cs="Arial"/>
          <w:sz w:val="24"/>
          <w:szCs w:val="24"/>
          <w:lang w:val="es-ES"/>
        </w:rPr>
        <w:t xml:space="preserve">, por su cuenta, dentro de los cinco (5) días hábiles siguientes a la fecha del siniestro, un detalle de todos los artículos o partes de la propiedad perdida, destruida o dañada, junto con detalles de cualquier otro seguro que </w:t>
      </w:r>
      <w:r w:rsidRPr="008A6D5E">
        <w:rPr>
          <w:rFonts w:ascii="Arial" w:eastAsia="Times New Roman" w:hAnsi="Arial" w:cs="Arial"/>
          <w:sz w:val="24"/>
          <w:szCs w:val="24"/>
          <w:lang w:val="es-ES"/>
        </w:rPr>
        <w:t>ampare los bienes aquí asegurados.</w:t>
      </w:r>
    </w:p>
    <w:p w:rsidR="00B1742E" w:rsidRPr="008A6D5E" w:rsidRDefault="00B1742E" w:rsidP="00B1742E">
      <w:pPr>
        <w:numPr>
          <w:ilvl w:val="0"/>
          <w:numId w:val="37"/>
        </w:numPr>
        <w:jc w:val="both"/>
        <w:rPr>
          <w:rFonts w:ascii="Arial" w:hAnsi="Arial" w:cs="Arial"/>
        </w:rPr>
      </w:pPr>
      <w:r w:rsidRPr="008A6D5E">
        <w:rPr>
          <w:rFonts w:ascii="Arial" w:hAnsi="Arial" w:cs="Arial"/>
        </w:rPr>
        <w:t>A partir de la ocurrencia del evento y durante el proceso de indemnización, el Tomador y/o Asegurado, debe adoptar las medidas necesarias y razonables para evitar daños mayores al bien asegurado.</w:t>
      </w:r>
    </w:p>
    <w:p w:rsidR="00B1742E" w:rsidRPr="008A6D5E" w:rsidRDefault="00B1742E" w:rsidP="00B1742E">
      <w:pPr>
        <w:ind w:left="720"/>
        <w:jc w:val="both"/>
        <w:rPr>
          <w:rFonts w:ascii="Arial" w:hAnsi="Arial" w:cs="Arial"/>
        </w:rPr>
      </w:pPr>
    </w:p>
    <w:p w:rsidR="00B1742E" w:rsidRPr="008A6D5E" w:rsidRDefault="00B1742E" w:rsidP="00B1742E">
      <w:pPr>
        <w:numPr>
          <w:ilvl w:val="0"/>
          <w:numId w:val="37"/>
        </w:numPr>
        <w:jc w:val="both"/>
        <w:rPr>
          <w:rFonts w:ascii="Arial" w:hAnsi="Arial" w:cs="Arial"/>
        </w:rPr>
      </w:pPr>
      <w:r w:rsidRPr="008A6D5E">
        <w:rPr>
          <w:rFonts w:ascii="Arial" w:hAnsi="Arial" w:cs="Arial"/>
        </w:rPr>
        <w:t xml:space="preserve">Permitir que un representante de </w:t>
      </w:r>
      <w:r w:rsidRPr="008A6D5E">
        <w:rPr>
          <w:rFonts w:ascii="Arial" w:hAnsi="Arial" w:cs="Arial"/>
          <w:b/>
        </w:rPr>
        <w:t>SEGUROS LAFISE</w:t>
      </w:r>
      <w:r w:rsidRPr="008A6D5E">
        <w:rPr>
          <w:rFonts w:ascii="Arial" w:hAnsi="Arial" w:cs="Arial"/>
        </w:rPr>
        <w:t xml:space="preserve"> inspeccione la propiedad siniestrada, antes de que se proceda con las reparaciones o alteraciones.</w:t>
      </w:r>
    </w:p>
    <w:p w:rsidR="00B1742E" w:rsidRPr="008A6D5E" w:rsidRDefault="00B1742E" w:rsidP="00B1742E">
      <w:pPr>
        <w:ind w:left="720"/>
        <w:jc w:val="both"/>
        <w:rPr>
          <w:rFonts w:ascii="Arial" w:hAnsi="Arial" w:cs="Arial"/>
        </w:rPr>
      </w:pPr>
    </w:p>
    <w:p w:rsidR="00B1742E" w:rsidRPr="008A6D5E" w:rsidRDefault="00B1742E" w:rsidP="00B1742E">
      <w:pPr>
        <w:numPr>
          <w:ilvl w:val="0"/>
          <w:numId w:val="37"/>
        </w:numPr>
        <w:jc w:val="both"/>
        <w:rPr>
          <w:rFonts w:ascii="Arial" w:hAnsi="Arial" w:cs="Arial"/>
        </w:rPr>
      </w:pPr>
      <w:r w:rsidRPr="008A6D5E">
        <w:rPr>
          <w:rFonts w:ascii="Arial" w:hAnsi="Arial" w:cs="Arial"/>
        </w:rPr>
        <w:t xml:space="preserve">Colaborar con </w:t>
      </w:r>
      <w:r w:rsidRPr="008A6D5E">
        <w:rPr>
          <w:rFonts w:ascii="Arial" w:hAnsi="Arial" w:cs="Arial"/>
          <w:b/>
        </w:rPr>
        <w:t>SEGUROS LAFISE</w:t>
      </w:r>
      <w:r w:rsidRPr="008A6D5E">
        <w:rPr>
          <w:rFonts w:ascii="Arial" w:hAnsi="Arial" w:cs="Arial"/>
        </w:rPr>
        <w:t xml:space="preserve"> en la inspección y demás diligencias que requiera el procedimiento indemnizatorio.</w:t>
      </w:r>
    </w:p>
    <w:p w:rsidR="00B1742E" w:rsidRPr="008A6D5E" w:rsidRDefault="00B1742E" w:rsidP="00B1742E">
      <w:pPr>
        <w:ind w:left="720"/>
        <w:jc w:val="both"/>
        <w:rPr>
          <w:rFonts w:ascii="Arial" w:hAnsi="Arial" w:cs="Arial"/>
        </w:rPr>
      </w:pPr>
    </w:p>
    <w:p w:rsidR="00B1742E" w:rsidRPr="008A6D5E" w:rsidRDefault="00B1742E" w:rsidP="00B1742E">
      <w:pPr>
        <w:numPr>
          <w:ilvl w:val="0"/>
          <w:numId w:val="37"/>
        </w:numPr>
        <w:jc w:val="both"/>
        <w:rPr>
          <w:rFonts w:ascii="Arial" w:hAnsi="Arial" w:cs="Arial"/>
        </w:rPr>
      </w:pPr>
      <w:r w:rsidRPr="008A6D5E">
        <w:rPr>
          <w:rFonts w:ascii="Arial" w:hAnsi="Arial" w:cs="Arial"/>
        </w:rPr>
        <w:t>En todo caso y momento, el Tomador y/o Asegurado, deberá atender las diligencias en que se requiera su participación personal para salvaguardar la conservación de los bienes.</w:t>
      </w:r>
    </w:p>
    <w:p w:rsidR="00B1742E" w:rsidRPr="008A6D5E" w:rsidRDefault="00B1742E" w:rsidP="00B1742E">
      <w:pPr>
        <w:ind w:left="720"/>
        <w:jc w:val="both"/>
        <w:rPr>
          <w:rFonts w:ascii="Arial" w:hAnsi="Arial" w:cs="Arial"/>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 xml:space="preserve">Conservar las partes dañadas a fin de que puedan ser evaluadas por </w:t>
      </w:r>
      <w:r w:rsidRPr="008A6D5E">
        <w:rPr>
          <w:rFonts w:ascii="Arial" w:hAnsi="Arial" w:cs="Arial"/>
          <w:b/>
          <w:sz w:val="24"/>
          <w:szCs w:val="24"/>
          <w:lang w:val="es-ES"/>
        </w:rPr>
        <w:t>SEGUROS LAFISE</w:t>
      </w:r>
      <w:r w:rsidRPr="008A6D5E">
        <w:rPr>
          <w:rFonts w:ascii="Arial" w:hAnsi="Arial" w:cs="Arial"/>
          <w:sz w:val="24"/>
          <w:szCs w:val="24"/>
          <w:lang w:val="es-ES"/>
        </w:rPr>
        <w:t xml:space="preserve">, por lo que, tan pronto como el Tomador y/o Asegurado haya informado del siniestro, permitirá que un representante de </w:t>
      </w:r>
      <w:r w:rsidRPr="008A6D5E">
        <w:rPr>
          <w:rFonts w:ascii="Arial" w:hAnsi="Arial" w:cs="Arial"/>
          <w:b/>
          <w:sz w:val="24"/>
          <w:szCs w:val="24"/>
          <w:lang w:val="es-ES"/>
        </w:rPr>
        <w:t>SEGUROS LAFISE</w:t>
      </w:r>
      <w:r w:rsidRPr="008A6D5E">
        <w:rPr>
          <w:rFonts w:ascii="Arial" w:hAnsi="Arial" w:cs="Arial"/>
          <w:sz w:val="24"/>
          <w:szCs w:val="24"/>
          <w:lang w:val="es-ES"/>
        </w:rPr>
        <w:t xml:space="preserve"> inspeccione la propiedad afectada, antes de que se proceda a hacer reparaciones o alteraciones.</w:t>
      </w:r>
    </w:p>
    <w:p w:rsidR="00B1742E" w:rsidRPr="008A6D5E" w:rsidRDefault="00B1742E" w:rsidP="00B1742E">
      <w:pPr>
        <w:ind w:left="360"/>
        <w:jc w:val="both"/>
        <w:rPr>
          <w:rFonts w:ascii="Arial" w:hAnsi="Arial" w:cs="Arial"/>
          <w:b/>
        </w:rPr>
      </w:pPr>
      <w:r w:rsidRPr="008A6D5E">
        <w:rPr>
          <w:rFonts w:ascii="Arial" w:hAnsi="Arial" w:cs="Arial"/>
          <w:b/>
        </w:rPr>
        <w:t>Si por motivos de fuerza mayor y/o razones ajenas a su voluntad y/o situaciones fuera de su control, el Tomador y/o Asegurado:</w:t>
      </w:r>
    </w:p>
    <w:p w:rsidR="00B1742E" w:rsidRPr="008A6D5E" w:rsidRDefault="00B1742E" w:rsidP="00B1742E">
      <w:pPr>
        <w:pStyle w:val="Textoindependiente2"/>
        <w:ind w:left="720"/>
        <w:rPr>
          <w:rFonts w:ascii="Arial" w:hAnsi="Arial" w:cs="Arial"/>
          <w:b w:val="0"/>
          <w:sz w:val="24"/>
          <w:lang w:val="es-ES_tradnl"/>
        </w:rPr>
      </w:pPr>
    </w:p>
    <w:p w:rsidR="00B1742E" w:rsidRPr="008A6D5E" w:rsidRDefault="00B1742E" w:rsidP="00B1742E">
      <w:pPr>
        <w:pStyle w:val="Textoindependiente2"/>
        <w:numPr>
          <w:ilvl w:val="0"/>
          <w:numId w:val="37"/>
        </w:numPr>
        <w:rPr>
          <w:rFonts w:ascii="Arial" w:hAnsi="Arial" w:cs="Arial"/>
          <w:b w:val="0"/>
          <w:sz w:val="24"/>
          <w:lang w:val="es-ES_tradnl"/>
        </w:rPr>
      </w:pPr>
      <w:r w:rsidRPr="008A6D5E">
        <w:rPr>
          <w:rFonts w:ascii="Arial" w:hAnsi="Arial" w:cs="Arial"/>
          <w:b w:val="0"/>
          <w:sz w:val="24"/>
          <w:lang w:val="es-CR"/>
        </w:rPr>
        <w:lastRenderedPageBreak/>
        <w:t xml:space="preserve"> L</w:t>
      </w:r>
      <w:r w:rsidRPr="008A6D5E">
        <w:rPr>
          <w:rFonts w:ascii="Arial" w:hAnsi="Arial" w:cs="Arial"/>
          <w:b w:val="0"/>
          <w:sz w:val="24"/>
          <w:lang w:val="es-ES_tradnl"/>
        </w:rPr>
        <w:t xml:space="preserve">e fue imposible notificar el evento de forma inmediata, para que </w:t>
      </w:r>
      <w:r w:rsidRPr="008A6D5E">
        <w:rPr>
          <w:rFonts w:ascii="Arial" w:hAnsi="Arial" w:cs="Arial"/>
          <w:sz w:val="24"/>
        </w:rPr>
        <w:t>SEGUROS LAFISE</w:t>
      </w:r>
      <w:r w:rsidRPr="008A6D5E">
        <w:rPr>
          <w:rFonts w:ascii="Arial" w:hAnsi="Arial" w:cs="Arial"/>
          <w:b w:val="0"/>
          <w:sz w:val="24"/>
          <w:lang w:val="es-ES_tradnl"/>
        </w:rPr>
        <w:t xml:space="preserve"> pudiera constatar oportunamente las circunstancias relacionadas con el siniestro.</w:t>
      </w:r>
    </w:p>
    <w:p w:rsidR="00B1742E" w:rsidRPr="008A6D5E" w:rsidRDefault="00B1742E" w:rsidP="00B1742E">
      <w:pPr>
        <w:pStyle w:val="Textoindependiente2"/>
        <w:ind w:left="720"/>
        <w:rPr>
          <w:rFonts w:ascii="Arial" w:hAnsi="Arial" w:cs="Arial"/>
          <w:b w:val="0"/>
          <w:sz w:val="24"/>
          <w:lang w:val="es-ES_tradnl"/>
        </w:rPr>
      </w:pPr>
    </w:p>
    <w:p w:rsidR="00B1742E" w:rsidRPr="008A6D5E" w:rsidRDefault="00B1742E" w:rsidP="00B1742E">
      <w:pPr>
        <w:pStyle w:val="Textoindependiente2"/>
        <w:numPr>
          <w:ilvl w:val="0"/>
          <w:numId w:val="37"/>
        </w:numPr>
        <w:rPr>
          <w:rFonts w:ascii="Arial" w:hAnsi="Arial" w:cs="Arial"/>
          <w:b w:val="0"/>
          <w:sz w:val="24"/>
          <w:lang w:val="es-ES_tradnl"/>
        </w:rPr>
      </w:pPr>
      <w:r w:rsidRPr="008A6D5E">
        <w:rPr>
          <w:rFonts w:ascii="Arial" w:hAnsi="Arial" w:cs="Arial"/>
          <w:b w:val="0"/>
          <w:sz w:val="24"/>
          <w:lang w:val="es-ES_tradnl"/>
        </w:rPr>
        <w:t xml:space="preserve">El notificar el evento de forma inmediata para que </w:t>
      </w:r>
      <w:r w:rsidRPr="008A6D5E">
        <w:rPr>
          <w:rFonts w:ascii="Arial" w:hAnsi="Arial" w:cs="Arial"/>
          <w:sz w:val="24"/>
        </w:rPr>
        <w:t>SEGUROS LAFISE</w:t>
      </w:r>
      <w:r w:rsidRPr="008A6D5E">
        <w:rPr>
          <w:rFonts w:ascii="Arial" w:hAnsi="Arial" w:cs="Arial"/>
          <w:spacing w:val="-2"/>
          <w:sz w:val="24"/>
        </w:rPr>
        <w:t>,</w:t>
      </w:r>
      <w:r w:rsidRPr="008A6D5E">
        <w:rPr>
          <w:rFonts w:ascii="Arial" w:hAnsi="Arial" w:cs="Arial"/>
          <w:b w:val="0"/>
          <w:sz w:val="24"/>
          <w:lang w:val="es-ES_tradnl"/>
        </w:rPr>
        <w:t xml:space="preserve"> pudiera constatar oportunamente las circunstancias relacionadas con el siniestro, ponía en riesgo su seguridad o su salud. </w:t>
      </w:r>
    </w:p>
    <w:p w:rsidR="00B1742E" w:rsidRPr="008A6D5E" w:rsidRDefault="00B1742E" w:rsidP="00B1742E">
      <w:pPr>
        <w:pStyle w:val="Textoindependiente2"/>
        <w:rPr>
          <w:rFonts w:ascii="Arial" w:hAnsi="Arial" w:cs="Arial"/>
          <w:b w:val="0"/>
          <w:sz w:val="24"/>
          <w:lang w:val="es-ES_tradnl"/>
        </w:rPr>
      </w:pPr>
    </w:p>
    <w:p w:rsidR="00B1742E" w:rsidRPr="008A6D5E" w:rsidRDefault="00B1742E" w:rsidP="00B1742E">
      <w:pPr>
        <w:pStyle w:val="Textoindependiente2"/>
        <w:numPr>
          <w:ilvl w:val="0"/>
          <w:numId w:val="37"/>
        </w:numPr>
        <w:rPr>
          <w:rFonts w:ascii="Arial" w:hAnsi="Arial" w:cs="Arial"/>
          <w:b w:val="0"/>
          <w:sz w:val="24"/>
          <w:lang w:val="es-ES_tradnl"/>
        </w:rPr>
      </w:pPr>
      <w:r w:rsidRPr="008A6D5E">
        <w:rPr>
          <w:rFonts w:ascii="Arial" w:hAnsi="Arial" w:cs="Arial"/>
          <w:b w:val="0"/>
          <w:sz w:val="24"/>
          <w:lang w:val="es-ES_tradnl"/>
        </w:rPr>
        <w:t xml:space="preserve">Por razones de salud, le resultara imposible o sumamente difícil notificar el evento de forma inmediata para que </w:t>
      </w:r>
      <w:r w:rsidRPr="008A6D5E">
        <w:rPr>
          <w:rFonts w:ascii="Arial" w:hAnsi="Arial" w:cs="Arial"/>
          <w:sz w:val="24"/>
          <w:lang w:val="es-ES_tradnl"/>
        </w:rPr>
        <w:t>SEGUROS LAFISE</w:t>
      </w:r>
      <w:r w:rsidRPr="008A6D5E">
        <w:rPr>
          <w:rFonts w:ascii="Arial" w:hAnsi="Arial" w:cs="Arial"/>
          <w:b w:val="0"/>
          <w:sz w:val="24"/>
          <w:lang w:val="es-ES_tradnl"/>
        </w:rPr>
        <w:t>, pudiera constatar oportunamente las circunstancias relacionadas con el siniestro.</w:t>
      </w:r>
    </w:p>
    <w:p w:rsidR="00B1742E" w:rsidRPr="008A6D5E" w:rsidRDefault="00B1742E" w:rsidP="00B1742E">
      <w:pPr>
        <w:pStyle w:val="Textoindependiente2"/>
        <w:ind w:left="720"/>
        <w:rPr>
          <w:rFonts w:ascii="Arial" w:hAnsi="Arial" w:cs="Arial"/>
          <w:b w:val="0"/>
          <w:sz w:val="24"/>
          <w:lang w:val="es-ES_tradnl"/>
        </w:rPr>
      </w:pPr>
    </w:p>
    <w:p w:rsidR="00B1742E" w:rsidRPr="008A6D5E" w:rsidRDefault="00B1742E" w:rsidP="00B1742E">
      <w:pPr>
        <w:pStyle w:val="Default"/>
        <w:numPr>
          <w:ilvl w:val="0"/>
          <w:numId w:val="37"/>
        </w:numPr>
        <w:jc w:val="both"/>
        <w:rPr>
          <w:rFonts w:ascii="Arial" w:hAnsi="Arial" w:cs="Arial"/>
          <w:color w:val="auto"/>
        </w:rPr>
      </w:pPr>
      <w:r w:rsidRPr="008A6D5E">
        <w:rPr>
          <w:rFonts w:ascii="Arial" w:hAnsi="Arial" w:cs="Arial"/>
          <w:lang w:val="es-ES_tradnl"/>
        </w:rPr>
        <w:t xml:space="preserve">Por estar privado de libertad o sin acceso a comunicación telefónica, le resultara imposible o sumamente difícil notificar el evento de forma inmediata para que </w:t>
      </w:r>
      <w:r w:rsidRPr="008A6D5E">
        <w:rPr>
          <w:rFonts w:ascii="Arial" w:hAnsi="Arial" w:cs="Arial"/>
          <w:b/>
          <w:color w:val="auto"/>
        </w:rPr>
        <w:t>SEGUROS LAFISE</w:t>
      </w:r>
      <w:r w:rsidRPr="008A6D5E">
        <w:rPr>
          <w:rFonts w:ascii="Arial" w:hAnsi="Arial" w:cs="Arial"/>
          <w:b/>
          <w:spacing w:val="-2"/>
        </w:rPr>
        <w:t xml:space="preserve">, </w:t>
      </w:r>
      <w:r w:rsidRPr="008A6D5E">
        <w:rPr>
          <w:rFonts w:ascii="Arial" w:hAnsi="Arial" w:cs="Arial"/>
          <w:lang w:val="es-ES_tradnl"/>
        </w:rPr>
        <w:t>pudiera constatar oportunamente la recolección de las pruebas relacionadas con el siniestro.</w:t>
      </w:r>
    </w:p>
    <w:p w:rsidR="00B1742E" w:rsidRPr="008A6D5E" w:rsidRDefault="00B1742E" w:rsidP="00B1742E">
      <w:pPr>
        <w:pStyle w:val="Textoindependiente2"/>
        <w:rPr>
          <w:rFonts w:ascii="Arial" w:hAnsi="Arial" w:cs="Arial"/>
          <w:b w:val="0"/>
          <w:sz w:val="24"/>
          <w:lang w:val="es-CR"/>
        </w:rPr>
      </w:pPr>
    </w:p>
    <w:p w:rsidR="00B1742E" w:rsidRPr="008A6D5E" w:rsidRDefault="00B1742E" w:rsidP="00B1742E">
      <w:pPr>
        <w:pStyle w:val="Textoindependiente2"/>
        <w:ind w:left="360"/>
        <w:rPr>
          <w:rFonts w:ascii="Arial" w:hAnsi="Arial" w:cs="Arial"/>
          <w:sz w:val="24"/>
          <w:lang w:val="es-ES_tradnl"/>
        </w:rPr>
      </w:pPr>
      <w:r w:rsidRPr="008A6D5E">
        <w:rPr>
          <w:rFonts w:ascii="Arial" w:hAnsi="Arial" w:cs="Arial"/>
          <w:sz w:val="24"/>
          <w:lang w:val="es-ES_tradnl"/>
        </w:rPr>
        <w:t xml:space="preserve">Para los casos anteriores expuestos en los numerales </w:t>
      </w:r>
      <w:r>
        <w:rPr>
          <w:rFonts w:ascii="Arial" w:hAnsi="Arial" w:cs="Arial"/>
          <w:sz w:val="24"/>
          <w:lang w:val="es-ES_tradnl"/>
        </w:rPr>
        <w:t>10</w:t>
      </w:r>
      <w:r w:rsidRPr="008A6D5E">
        <w:rPr>
          <w:rFonts w:ascii="Arial" w:hAnsi="Arial" w:cs="Arial"/>
          <w:sz w:val="24"/>
          <w:lang w:val="es-ES_tradnl"/>
        </w:rPr>
        <w:t>, 1</w:t>
      </w:r>
      <w:r>
        <w:rPr>
          <w:rFonts w:ascii="Arial" w:hAnsi="Arial" w:cs="Arial"/>
          <w:sz w:val="24"/>
          <w:lang w:val="es-ES_tradnl"/>
        </w:rPr>
        <w:t>1</w:t>
      </w:r>
      <w:r w:rsidRPr="008A6D5E">
        <w:rPr>
          <w:rFonts w:ascii="Arial" w:hAnsi="Arial" w:cs="Arial"/>
          <w:sz w:val="24"/>
          <w:lang w:val="es-ES_tradnl"/>
        </w:rPr>
        <w:t>, 1</w:t>
      </w:r>
      <w:r>
        <w:rPr>
          <w:rFonts w:ascii="Arial" w:hAnsi="Arial" w:cs="Arial"/>
          <w:sz w:val="24"/>
          <w:lang w:val="es-ES_tradnl"/>
        </w:rPr>
        <w:t>2</w:t>
      </w:r>
      <w:r w:rsidRPr="008A6D5E">
        <w:rPr>
          <w:rFonts w:ascii="Arial" w:hAnsi="Arial" w:cs="Arial"/>
          <w:sz w:val="24"/>
          <w:lang w:val="es-ES_tradnl"/>
        </w:rPr>
        <w:t xml:space="preserve"> y 1</w:t>
      </w:r>
      <w:r>
        <w:rPr>
          <w:rFonts w:ascii="Arial" w:hAnsi="Arial" w:cs="Arial"/>
          <w:sz w:val="24"/>
          <w:lang w:val="es-ES_tradnl"/>
        </w:rPr>
        <w:t>3</w:t>
      </w:r>
      <w:r w:rsidRPr="008A6D5E">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rsidR="00B1742E" w:rsidRPr="008A6D5E" w:rsidRDefault="00B1742E" w:rsidP="00B1742E">
      <w:pPr>
        <w:pStyle w:val="Default"/>
        <w:jc w:val="both"/>
        <w:rPr>
          <w:rFonts w:ascii="Arial" w:hAnsi="Arial" w:cs="Arial"/>
          <w:color w:val="auto"/>
          <w:lang w:val="es-ES_tradnl"/>
        </w:rPr>
      </w:pPr>
    </w:p>
    <w:p w:rsidR="00B1742E" w:rsidRPr="008A6D5E" w:rsidRDefault="00B1742E" w:rsidP="00B1742E">
      <w:pPr>
        <w:pStyle w:val="Textoindependiente2"/>
        <w:tabs>
          <w:tab w:val="num" w:pos="426"/>
        </w:tabs>
        <w:rPr>
          <w:rFonts w:ascii="Arial" w:hAnsi="Arial" w:cs="Arial"/>
          <w:b w:val="0"/>
          <w:bCs w:val="0"/>
          <w:sz w:val="24"/>
          <w:lang w:val="es-ES"/>
        </w:rPr>
      </w:pPr>
      <w:r w:rsidRPr="008A6D5E">
        <w:rPr>
          <w:rFonts w:ascii="Arial" w:hAnsi="Arial" w:cs="Arial"/>
          <w:b w:val="0"/>
          <w:bCs w:val="0"/>
          <w:sz w:val="24"/>
          <w:lang w:val="es-ES"/>
        </w:rPr>
        <w:t xml:space="preserve">Igualmente si el aviso de siniestro no ocurre dentro del período indicado de siete días hábiles por dolo o culpa grave, </w:t>
      </w:r>
      <w:r w:rsidRPr="008A6D5E">
        <w:rPr>
          <w:rFonts w:ascii="Arial" w:hAnsi="Arial" w:cs="Arial"/>
          <w:bCs w:val="0"/>
          <w:sz w:val="24"/>
          <w:lang w:val="es-ES"/>
        </w:rPr>
        <w:t>SEGUROS LAFISE</w:t>
      </w:r>
      <w:r w:rsidRPr="008A6D5E">
        <w:rPr>
          <w:rFonts w:ascii="Arial" w:hAnsi="Arial" w:cs="Arial"/>
          <w:b w:val="0"/>
          <w:bCs w:val="0"/>
          <w:sz w:val="24"/>
          <w:lang w:val="es-ES"/>
        </w:rPr>
        <w:t xml:space="preserve"> quedará liberado de su obligación en proporción a los daños y perjuicios que tal omisión le causó.</w:t>
      </w:r>
    </w:p>
    <w:p w:rsidR="00B1742E" w:rsidRPr="008A6D5E" w:rsidRDefault="00B1742E" w:rsidP="00B1742E">
      <w:pPr>
        <w:pStyle w:val="Default"/>
        <w:jc w:val="both"/>
        <w:rPr>
          <w:rFonts w:ascii="Arial" w:eastAsia="Times New Roman" w:hAnsi="Arial" w:cs="Arial"/>
          <w:color w:val="auto"/>
          <w:lang w:val="es-ES" w:eastAsia="es-ES"/>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 xml:space="preserve">Los plazos señalados en los incisos anteriores son los establecidos por </w:t>
      </w:r>
      <w:r w:rsidRPr="008A6D5E">
        <w:rPr>
          <w:rFonts w:ascii="Arial" w:hAnsi="Arial" w:cs="Arial"/>
          <w:b/>
          <w:sz w:val="24"/>
          <w:szCs w:val="24"/>
          <w:lang w:val="es-ES"/>
        </w:rPr>
        <w:t>SEGUROS LAFISE</w:t>
      </w:r>
      <w:r w:rsidRPr="008A6D5E">
        <w:rPr>
          <w:rFonts w:ascii="Arial" w:hAnsi="Arial" w:cs="Arial"/>
          <w:sz w:val="24"/>
          <w:szCs w:val="24"/>
          <w:lang w:val="es-ES"/>
        </w:rPr>
        <w:t xml:space="preserve"> para verificar las circunstancias del evento, valorar las pérdidas y orientar apropiadamente las acciones pertinentes para resolver el reclamo. Los daños ocurridos en el siniestro y la valoración de la pérdida se establecerán con los valores vigentes en la fecha del siniestro.</w:t>
      </w:r>
    </w:p>
    <w:p w:rsidR="00B1742E" w:rsidRPr="008A6D5E" w:rsidRDefault="00B1742E" w:rsidP="00B1742E">
      <w:pPr>
        <w:pStyle w:val="Prrafodelista"/>
        <w:rPr>
          <w:rFonts w:ascii="Arial" w:hAnsi="Arial" w:cs="Arial"/>
          <w:sz w:val="24"/>
          <w:szCs w:val="24"/>
          <w:lang w:val="es-ES"/>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 xml:space="preserve">Si se determinara que el monto de la pérdida se ha visto incrementado como consecuencia de la presentación del reclamo fuera del plazo establecido, </w:t>
      </w:r>
      <w:r w:rsidRPr="008A6D5E">
        <w:rPr>
          <w:rFonts w:ascii="Arial" w:hAnsi="Arial" w:cs="Arial"/>
          <w:b/>
          <w:sz w:val="24"/>
          <w:szCs w:val="24"/>
          <w:lang w:val="es-ES"/>
        </w:rPr>
        <w:t>SEGUROS LAFISE</w:t>
      </w:r>
      <w:r w:rsidRPr="008A6D5E">
        <w:rPr>
          <w:rFonts w:ascii="Arial" w:hAnsi="Arial" w:cs="Arial"/>
          <w:sz w:val="24"/>
          <w:szCs w:val="24"/>
          <w:lang w:val="es-ES"/>
        </w:rPr>
        <w:t xml:space="preserve"> únicamente pagará lo correspondiente a la pérdida original. En estos casos el Tomador y/o Asegurado deberá aportar los mismos requisitos que se solicitan en el presente artículo.</w:t>
      </w:r>
    </w:p>
    <w:p w:rsidR="00B1742E" w:rsidRPr="008A6D5E" w:rsidRDefault="00B1742E" w:rsidP="00B1742E">
      <w:pPr>
        <w:pStyle w:val="Prrafodelista"/>
        <w:rPr>
          <w:rFonts w:ascii="Arial" w:hAnsi="Arial" w:cs="Arial"/>
          <w:sz w:val="24"/>
          <w:szCs w:val="24"/>
          <w:lang w:val="es-ES"/>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Entregar todas las pruebas e información con respecto a la solicitud de indemnización a medida que éstas sean requeridas, según lo establecido en la Ley #8220 Ley de Protección al Ciudadano del Exceso de Requisitos y Trámites Administrativos.</w:t>
      </w:r>
    </w:p>
    <w:p w:rsidR="00B1742E" w:rsidRPr="008A6D5E" w:rsidRDefault="00B1742E" w:rsidP="00B1742E">
      <w:pPr>
        <w:pStyle w:val="Prrafodelista"/>
        <w:rPr>
          <w:rFonts w:ascii="Arial" w:hAnsi="Arial" w:cs="Arial"/>
          <w:sz w:val="24"/>
          <w:szCs w:val="24"/>
          <w:lang w:val="es-ES"/>
        </w:rPr>
      </w:pPr>
    </w:p>
    <w:p w:rsidR="00B1742E" w:rsidRPr="008A6D5E" w:rsidRDefault="00B1742E" w:rsidP="00B1742E">
      <w:pPr>
        <w:pStyle w:val="Prrafodelista"/>
        <w:numPr>
          <w:ilvl w:val="0"/>
          <w:numId w:val="37"/>
        </w:numPr>
        <w:rPr>
          <w:rFonts w:ascii="Arial" w:hAnsi="Arial" w:cs="Arial"/>
          <w:sz w:val="24"/>
          <w:szCs w:val="24"/>
          <w:lang w:val="es-ES"/>
        </w:rPr>
      </w:pPr>
      <w:r w:rsidRPr="008A6D5E">
        <w:rPr>
          <w:rFonts w:ascii="Arial" w:hAnsi="Arial" w:cs="Arial"/>
          <w:sz w:val="24"/>
          <w:szCs w:val="24"/>
          <w:lang w:val="es-ES"/>
        </w:rPr>
        <w:t xml:space="preserve">En caso de siniestro amparable bajo este contrato, las pérdidas de bienes propiedad del Tomador y/o Asegurado o que estén bajo su responsabilidad, declarados en esta póliza, serán cuantificadas únicamente con el Tomador y/o Asegurado o su representante según se requiera.  </w:t>
      </w:r>
    </w:p>
    <w:p w:rsidR="00B1742E" w:rsidRPr="008A6D5E" w:rsidRDefault="00B1742E" w:rsidP="00B1742E">
      <w:pPr>
        <w:jc w:val="both"/>
        <w:rPr>
          <w:rFonts w:ascii="Arial" w:hAnsi="Arial" w:cs="Arial"/>
        </w:rPr>
      </w:pPr>
      <w:r w:rsidRPr="008A6D5E">
        <w:rPr>
          <w:rFonts w:ascii="Arial" w:hAnsi="Arial" w:cs="Arial"/>
        </w:rPr>
        <w:t xml:space="preserve">El Tomador y/o Asegurado tendrá derecho a apelar las resoluciones de </w:t>
      </w:r>
      <w:r w:rsidRPr="008A6D5E">
        <w:rPr>
          <w:rFonts w:ascii="Arial" w:hAnsi="Arial" w:cs="Arial"/>
          <w:b/>
        </w:rPr>
        <w:t>SEGUROS LAFISE</w:t>
      </w:r>
      <w:r w:rsidRPr="008A6D5E">
        <w:rPr>
          <w:rFonts w:ascii="Arial" w:hAnsi="Arial" w:cs="Arial"/>
        </w:rPr>
        <w:t>.</w:t>
      </w:r>
    </w:p>
    <w:p w:rsidR="00B1742E" w:rsidRPr="008A6D5E" w:rsidRDefault="00B1742E" w:rsidP="00B1742E">
      <w:pPr>
        <w:jc w:val="both"/>
        <w:rPr>
          <w:rFonts w:ascii="Arial" w:hAnsi="Arial" w:cs="Arial"/>
        </w:rPr>
      </w:pPr>
    </w:p>
    <w:p w:rsidR="00B1742E" w:rsidRPr="008A6D5E" w:rsidRDefault="00B1742E" w:rsidP="00B1742E">
      <w:pPr>
        <w:jc w:val="both"/>
        <w:rPr>
          <w:rFonts w:ascii="Arial" w:hAnsi="Arial" w:cs="Arial"/>
        </w:rPr>
      </w:pPr>
      <w:r w:rsidRPr="008A6D5E">
        <w:rPr>
          <w:rFonts w:ascii="Arial" w:hAnsi="Arial" w:cs="Arial"/>
        </w:rPr>
        <w:t xml:space="preserve">La exigencia y/o recepción de documentos o comprobantes por parte de </w:t>
      </w:r>
      <w:r w:rsidRPr="008A6D5E">
        <w:rPr>
          <w:rFonts w:ascii="Arial" w:hAnsi="Arial" w:cs="Arial"/>
          <w:b/>
        </w:rPr>
        <w:t>SEGUROS LAFISE</w:t>
      </w:r>
      <w:r w:rsidRPr="008A6D5E">
        <w:rPr>
          <w:rFonts w:ascii="Arial" w:hAnsi="Arial" w:cs="Arial"/>
        </w:rPr>
        <w:t xml:space="preserve"> no implica asunción de responsabilidad, así como tampoco la actuación del mismo en la atención del siniestro y aún posteriormente.</w:t>
      </w:r>
    </w:p>
    <w:p w:rsidR="00B1742E" w:rsidRPr="008A6D5E" w:rsidRDefault="00B1742E" w:rsidP="00B1742E">
      <w:pPr>
        <w:autoSpaceDE w:val="0"/>
        <w:autoSpaceDN w:val="0"/>
        <w:adjustRightInd w:val="0"/>
        <w:jc w:val="both"/>
        <w:rPr>
          <w:rFonts w:ascii="Arial" w:eastAsia="Calibri" w:hAnsi="Arial" w:cs="Arial"/>
          <w:b/>
          <w:bCs/>
          <w:lang w:eastAsia="es-NI"/>
        </w:rPr>
      </w:pPr>
    </w:p>
    <w:p w:rsidR="00B1742E" w:rsidRPr="008A6D5E" w:rsidRDefault="00B1742E" w:rsidP="00B1742E">
      <w:pPr>
        <w:widowControl w:val="0"/>
        <w:autoSpaceDE w:val="0"/>
        <w:autoSpaceDN w:val="0"/>
        <w:adjustRightInd w:val="0"/>
        <w:jc w:val="both"/>
        <w:rPr>
          <w:rFonts w:ascii="Arial" w:hAnsi="Arial" w:cs="Arial"/>
          <w:b/>
        </w:rPr>
      </w:pPr>
      <w:r w:rsidRPr="008A6D5E">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8A6D5E">
        <w:rPr>
          <w:rFonts w:ascii="Arial" w:hAnsi="Arial" w:cs="Arial"/>
          <w:b/>
          <w:bCs/>
        </w:rPr>
        <w:t>SEGUROS LAFISE</w:t>
      </w:r>
      <w:r w:rsidRPr="008A6D5E">
        <w:rPr>
          <w:rFonts w:ascii="Arial" w:hAnsi="Arial" w:cs="Arial"/>
          <w:b/>
        </w:rPr>
        <w:t xml:space="preserve"> entenderá tal hecho como una falta al deber colaboración del Tomador y/o Asegurado estipulado en el artículo 43 de la LRCS, lo que permitirá a </w:t>
      </w:r>
      <w:r w:rsidRPr="008A6D5E">
        <w:rPr>
          <w:rFonts w:ascii="Arial" w:hAnsi="Arial" w:cs="Arial"/>
          <w:b/>
          <w:bCs/>
        </w:rPr>
        <w:t>SEGUROS LAFISE</w:t>
      </w:r>
      <w:r w:rsidRPr="008A6D5E">
        <w:rPr>
          <w:rFonts w:ascii="Arial" w:hAnsi="Arial" w:cs="Arial"/>
          <w:b/>
        </w:rPr>
        <w:t xml:space="preserve">: 1). Liberarse de la obligación de indemnizar, según corresponda. 2). Reducir la cuantía de la pérdida alegada por el Tomador y/o Asegurado, según corresponda. </w:t>
      </w:r>
    </w:p>
    <w:p w:rsidR="00B1742E" w:rsidRPr="00577A64" w:rsidRDefault="00B1742E" w:rsidP="00897719">
      <w:pPr>
        <w:jc w:val="both"/>
        <w:rPr>
          <w:rFonts w:ascii="Arial" w:hAnsi="Arial" w:cs="Arial"/>
        </w:rPr>
      </w:pPr>
    </w:p>
    <w:p w:rsidR="00D104C8" w:rsidRPr="00577A64" w:rsidRDefault="00D104C8" w:rsidP="00D104C8">
      <w:pPr>
        <w:autoSpaceDE w:val="0"/>
        <w:autoSpaceDN w:val="0"/>
        <w:adjustRightInd w:val="0"/>
        <w:jc w:val="both"/>
        <w:rPr>
          <w:rFonts w:ascii="Arial" w:eastAsia="Calibri" w:hAnsi="Arial" w:cs="Arial"/>
          <w:b/>
          <w:bCs/>
          <w:lang w:eastAsia="es-NI"/>
        </w:rPr>
      </w:pPr>
      <w:r w:rsidRPr="00577A64">
        <w:rPr>
          <w:rFonts w:ascii="Arial" w:eastAsia="Calibri" w:hAnsi="Arial" w:cs="Arial"/>
          <w:b/>
          <w:bCs/>
          <w:lang w:eastAsia="es-NI"/>
        </w:rPr>
        <w:t>Artículo 3</w:t>
      </w:r>
      <w:r w:rsidR="00AA55F8">
        <w:rPr>
          <w:rFonts w:ascii="Arial" w:eastAsia="Calibri" w:hAnsi="Arial" w:cs="Arial"/>
          <w:b/>
          <w:bCs/>
          <w:lang w:eastAsia="es-NI"/>
        </w:rPr>
        <w:t>4</w:t>
      </w:r>
      <w:r w:rsidRPr="00577A64">
        <w:rPr>
          <w:rFonts w:ascii="Arial" w:eastAsia="Calibri" w:hAnsi="Arial" w:cs="Arial"/>
          <w:b/>
          <w:bCs/>
          <w:lang w:eastAsia="es-NI"/>
        </w:rPr>
        <w:t>: Reconocimiento de gastos por disminución de las consecuencias del siniestro</w:t>
      </w:r>
    </w:p>
    <w:p w:rsidR="00D104C8" w:rsidRPr="00577A64" w:rsidRDefault="00D104C8" w:rsidP="00D104C8">
      <w:pPr>
        <w:autoSpaceDE w:val="0"/>
        <w:autoSpaceDN w:val="0"/>
        <w:adjustRightInd w:val="0"/>
        <w:jc w:val="both"/>
        <w:rPr>
          <w:rFonts w:ascii="Arial" w:eastAsia="Calibri" w:hAnsi="Arial" w:cs="Arial"/>
          <w:lang w:eastAsia="es-NI"/>
        </w:rPr>
      </w:pPr>
      <w:r w:rsidRPr="00577A64">
        <w:rPr>
          <w:rFonts w:ascii="Arial" w:eastAsia="Calibri" w:hAnsi="Arial" w:cs="Arial"/>
          <w:b/>
          <w:lang w:eastAsia="es-NI"/>
        </w:rPr>
        <w:t>SEGUROS LAFISE</w:t>
      </w:r>
      <w:r w:rsidRPr="00577A64">
        <w:rPr>
          <w:rFonts w:ascii="Arial" w:eastAsia="Calibri" w:hAnsi="Arial" w:cs="Arial"/>
          <w:lang w:eastAsia="es-NI"/>
        </w:rPr>
        <w:t xml:space="preserve"> 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no sean oportunos o desproporcionados, según se determine en el reglamento de la ley Reguladora del Contrato de Seguros.</w:t>
      </w:r>
    </w:p>
    <w:p w:rsidR="00D104C8" w:rsidRPr="00577A64" w:rsidRDefault="00D104C8" w:rsidP="00D104C8">
      <w:pPr>
        <w:autoSpaceDE w:val="0"/>
        <w:autoSpaceDN w:val="0"/>
        <w:adjustRightInd w:val="0"/>
        <w:jc w:val="both"/>
        <w:rPr>
          <w:rFonts w:ascii="Arial" w:eastAsia="Calibri" w:hAnsi="Arial" w:cs="Arial"/>
          <w:lang w:eastAsia="es-NI"/>
        </w:rPr>
      </w:pPr>
    </w:p>
    <w:p w:rsidR="00D104C8" w:rsidRPr="00577A64" w:rsidRDefault="00D104C8" w:rsidP="00D104C8">
      <w:pPr>
        <w:autoSpaceDE w:val="0"/>
        <w:autoSpaceDN w:val="0"/>
        <w:adjustRightInd w:val="0"/>
        <w:jc w:val="both"/>
        <w:rPr>
          <w:rFonts w:ascii="Arial" w:hAnsi="Arial" w:cs="Arial"/>
        </w:rPr>
      </w:pPr>
      <w:r w:rsidRPr="00577A64">
        <w:rPr>
          <w:rFonts w:ascii="Arial" w:eastAsia="Calibri" w:hAnsi="Arial" w:cs="Arial"/>
          <w:lang w:eastAsia="es-NI"/>
        </w:rPr>
        <w:t>La participación de cualquiera de las partes en las labores de disminución de pérdidas y conservación no perjudicará sus derechos. Si la persona asegurada actuó siguiendo las instrucciones del asegurador, este último deberá reembolsar la totalidad de los gastos.</w:t>
      </w:r>
    </w:p>
    <w:p w:rsidR="00D104C8" w:rsidRPr="00577A64" w:rsidRDefault="00D104C8" w:rsidP="00D104C8">
      <w:pPr>
        <w:pStyle w:val="Default"/>
        <w:jc w:val="both"/>
        <w:rPr>
          <w:rFonts w:ascii="Arial" w:hAnsi="Arial" w:cs="Arial"/>
          <w:color w:val="auto"/>
          <w:lang w:val="es-ES"/>
        </w:rPr>
      </w:pPr>
    </w:p>
    <w:p w:rsidR="00D104C8" w:rsidRPr="00577A64" w:rsidRDefault="00AA55F8" w:rsidP="00D104C8">
      <w:pPr>
        <w:pStyle w:val="Ttulo2"/>
        <w:keepLines w:val="0"/>
        <w:spacing w:before="0" w:line="240" w:lineRule="auto"/>
        <w:contextualSpacing/>
        <w:rPr>
          <w:rFonts w:ascii="Arial" w:hAnsi="Arial" w:cs="Arial"/>
          <w:color w:val="auto"/>
          <w:sz w:val="24"/>
          <w:szCs w:val="24"/>
        </w:rPr>
      </w:pPr>
      <w:bookmarkStart w:id="19" w:name="_Toc296101439"/>
      <w:bookmarkStart w:id="20" w:name="_Toc297885615"/>
      <w:bookmarkStart w:id="21" w:name="_Toc307229634"/>
      <w:bookmarkStart w:id="22" w:name="_Toc318297061"/>
      <w:r>
        <w:rPr>
          <w:rFonts w:ascii="Arial" w:hAnsi="Arial" w:cs="Arial"/>
          <w:color w:val="auto"/>
          <w:sz w:val="24"/>
          <w:szCs w:val="24"/>
          <w:lang w:val="es-ES"/>
        </w:rPr>
        <w:t>Artículo 35</w:t>
      </w:r>
      <w:r w:rsidR="00D104C8" w:rsidRPr="00577A64">
        <w:rPr>
          <w:rFonts w:ascii="Arial" w:hAnsi="Arial" w:cs="Arial"/>
          <w:color w:val="auto"/>
          <w:sz w:val="24"/>
          <w:szCs w:val="24"/>
          <w:lang w:val="es-ES"/>
        </w:rPr>
        <w:t xml:space="preserve">: </w:t>
      </w:r>
      <w:r w:rsidR="00D104C8" w:rsidRPr="00577A64">
        <w:rPr>
          <w:rFonts w:ascii="Arial" w:hAnsi="Arial" w:cs="Arial"/>
          <w:color w:val="auto"/>
          <w:sz w:val="24"/>
          <w:szCs w:val="24"/>
        </w:rPr>
        <w:t>Declaraciones inexactas o fraudulentas</w:t>
      </w:r>
      <w:bookmarkEnd w:id="19"/>
      <w:r w:rsidR="00D104C8" w:rsidRPr="00577A64">
        <w:rPr>
          <w:rFonts w:ascii="Arial" w:hAnsi="Arial" w:cs="Arial"/>
          <w:color w:val="auto"/>
          <w:sz w:val="24"/>
          <w:szCs w:val="24"/>
        </w:rPr>
        <w:t xml:space="preserve"> sobre el siniestro</w:t>
      </w:r>
      <w:bookmarkEnd w:id="20"/>
      <w:bookmarkEnd w:id="21"/>
      <w:bookmarkEnd w:id="22"/>
    </w:p>
    <w:p w:rsidR="00D104C8" w:rsidRPr="00577A64" w:rsidRDefault="00D104C8" w:rsidP="00D104C8">
      <w:pPr>
        <w:autoSpaceDE w:val="0"/>
        <w:autoSpaceDN w:val="0"/>
        <w:adjustRightInd w:val="0"/>
        <w:jc w:val="both"/>
        <w:rPr>
          <w:rFonts w:ascii="Arial" w:hAnsi="Arial" w:cs="Arial"/>
          <w:color w:val="000000"/>
        </w:rPr>
      </w:pPr>
      <w:r w:rsidRPr="00577A64">
        <w:rPr>
          <w:rFonts w:ascii="Arial" w:hAnsi="Arial" w:cs="Arial"/>
          <w:color w:val="000000"/>
        </w:rPr>
        <w:t xml:space="preserve">La obligación de indemnizar que tiene </w:t>
      </w:r>
      <w:r w:rsidRPr="002C4472">
        <w:rPr>
          <w:rFonts w:ascii="Arial" w:hAnsi="Arial" w:cs="Arial"/>
          <w:b/>
          <w:color w:val="000000"/>
        </w:rPr>
        <w:t>SEGUROS LAFISE</w:t>
      </w:r>
      <w:r w:rsidRPr="00577A64">
        <w:rPr>
          <w:rFonts w:ascii="Arial" w:hAnsi="Arial" w:cs="Arial"/>
          <w:color w:val="000000"/>
        </w:rPr>
        <w:t xml:space="preserve"> se extinguirá si demuestra con criterios objetivos, que el Tomador y/o Asegurado de la póliza declaró, con dolo o culpa grave, en forma inexacta o fraudulenta hechos que de haber sido declarados correctamente podrían excluir, restringir o reducir esa obligación, lo anterior sin </w:t>
      </w:r>
      <w:r w:rsidRPr="00577A64">
        <w:rPr>
          <w:rFonts w:ascii="Arial" w:hAnsi="Arial" w:cs="Arial"/>
          <w:color w:val="000000"/>
        </w:rPr>
        <w:lastRenderedPageBreak/>
        <w:t>perjuicio de que la conducta del Tomador y/o Asegurado configure el delito de simulación.</w:t>
      </w:r>
    </w:p>
    <w:p w:rsidR="00D104C8" w:rsidRPr="00577A64" w:rsidRDefault="00D104C8" w:rsidP="00897719">
      <w:pPr>
        <w:jc w:val="both"/>
        <w:rPr>
          <w:rFonts w:ascii="Arial" w:hAnsi="Arial" w:cs="Arial"/>
        </w:rPr>
      </w:pPr>
    </w:p>
    <w:p w:rsidR="002F1669" w:rsidRPr="00577A64" w:rsidRDefault="00D23DF3" w:rsidP="00D23DF3">
      <w:pPr>
        <w:jc w:val="both"/>
        <w:rPr>
          <w:rFonts w:ascii="Arial" w:hAnsi="Arial" w:cs="Arial"/>
          <w:b/>
        </w:rPr>
      </w:pPr>
      <w:r w:rsidRPr="00577A64">
        <w:rPr>
          <w:rFonts w:ascii="Arial" w:hAnsi="Arial" w:cs="Arial"/>
          <w:b/>
        </w:rPr>
        <w:t>A</w:t>
      </w:r>
      <w:r w:rsidR="002F1669" w:rsidRPr="00577A64">
        <w:rPr>
          <w:rFonts w:ascii="Arial" w:hAnsi="Arial" w:cs="Arial"/>
          <w:b/>
        </w:rPr>
        <w:t xml:space="preserve">rtículo </w:t>
      </w:r>
      <w:r w:rsidR="00CE2A1C" w:rsidRPr="00577A64">
        <w:rPr>
          <w:rFonts w:ascii="Arial" w:hAnsi="Arial" w:cs="Arial"/>
          <w:b/>
        </w:rPr>
        <w:t>3</w:t>
      </w:r>
      <w:r w:rsidR="00AA55F8">
        <w:rPr>
          <w:rFonts w:ascii="Arial" w:hAnsi="Arial" w:cs="Arial"/>
          <w:b/>
        </w:rPr>
        <w:t>6</w:t>
      </w:r>
      <w:r w:rsidR="002F1669" w:rsidRPr="00577A64">
        <w:rPr>
          <w:rFonts w:ascii="Arial" w:hAnsi="Arial" w:cs="Arial"/>
          <w:b/>
        </w:rPr>
        <w:t>: Opciones de indemnización</w:t>
      </w:r>
    </w:p>
    <w:p w:rsidR="00CA7050" w:rsidRPr="00577A64" w:rsidRDefault="00CA7050" w:rsidP="00CA7050">
      <w:pPr>
        <w:jc w:val="both"/>
        <w:rPr>
          <w:rFonts w:ascii="Arial" w:hAnsi="Arial" w:cs="Arial"/>
        </w:rPr>
      </w:pPr>
      <w:r w:rsidRPr="00577A64">
        <w:rPr>
          <w:rFonts w:ascii="Arial" w:hAnsi="Arial" w:cs="Arial"/>
          <w:b/>
        </w:rPr>
        <w:t>SEGUROS LAFISE</w:t>
      </w:r>
      <w:r w:rsidRPr="00577A64">
        <w:rPr>
          <w:rFonts w:ascii="Arial" w:hAnsi="Arial" w:cs="Arial"/>
        </w:rPr>
        <w:t xml:space="preserve"> pagará la indemnización en dinero en efectivo o de común acuerdo con el </w:t>
      </w:r>
      <w:r w:rsidR="00795470" w:rsidRPr="00577A64">
        <w:rPr>
          <w:rFonts w:ascii="Arial" w:hAnsi="Arial" w:cs="Arial"/>
        </w:rPr>
        <w:t>Tomador y/o A</w:t>
      </w:r>
      <w:r w:rsidRPr="00577A64">
        <w:rPr>
          <w:rFonts w:ascii="Arial" w:hAnsi="Arial" w:cs="Arial"/>
        </w:rPr>
        <w:t>segurado, podrá reparar el daño o reemplazar la propiedad afect</w:t>
      </w:r>
      <w:r w:rsidR="00795470" w:rsidRPr="00577A64">
        <w:rPr>
          <w:rFonts w:ascii="Arial" w:hAnsi="Arial" w:cs="Arial"/>
        </w:rPr>
        <w:t>ada por otra de similar calidad hasta el monto máximo a indemnizar seleccionado según modalidad de aseguramiento (PRR).</w:t>
      </w:r>
    </w:p>
    <w:p w:rsidR="00CE2A1C" w:rsidRPr="00577A64" w:rsidRDefault="00CE2A1C" w:rsidP="008D55B6">
      <w:pPr>
        <w:jc w:val="both"/>
        <w:rPr>
          <w:rFonts w:ascii="Arial" w:hAnsi="Arial" w:cs="Arial"/>
          <w:b/>
        </w:rPr>
      </w:pPr>
    </w:p>
    <w:p w:rsidR="008D55B6" w:rsidRPr="00577A64" w:rsidRDefault="008D55B6" w:rsidP="008D55B6">
      <w:pPr>
        <w:jc w:val="both"/>
        <w:rPr>
          <w:rFonts w:ascii="Arial" w:hAnsi="Arial" w:cs="Arial"/>
          <w:b/>
        </w:rPr>
      </w:pPr>
      <w:r w:rsidRPr="00577A64">
        <w:rPr>
          <w:rFonts w:ascii="Arial" w:hAnsi="Arial" w:cs="Arial"/>
          <w:b/>
        </w:rPr>
        <w:t xml:space="preserve">Artículo </w:t>
      </w:r>
      <w:r w:rsidR="00CE2A1C" w:rsidRPr="00577A64">
        <w:rPr>
          <w:rFonts w:ascii="Arial" w:hAnsi="Arial" w:cs="Arial"/>
          <w:b/>
        </w:rPr>
        <w:t>3</w:t>
      </w:r>
      <w:r w:rsidR="00AA55F8">
        <w:rPr>
          <w:rFonts w:ascii="Arial" w:hAnsi="Arial" w:cs="Arial"/>
          <w:b/>
        </w:rPr>
        <w:t>7</w:t>
      </w:r>
      <w:r w:rsidRPr="00577A64">
        <w:rPr>
          <w:rFonts w:ascii="Arial" w:hAnsi="Arial" w:cs="Arial"/>
          <w:b/>
        </w:rPr>
        <w:t xml:space="preserve">: </w:t>
      </w:r>
      <w:r w:rsidR="000362DE" w:rsidRPr="00577A64">
        <w:rPr>
          <w:rFonts w:ascii="Arial" w:hAnsi="Arial" w:cs="Arial"/>
          <w:b/>
        </w:rPr>
        <w:t>Plazo para indemnizar</w:t>
      </w:r>
    </w:p>
    <w:p w:rsidR="002F1669" w:rsidRPr="00577A64" w:rsidRDefault="000362DE" w:rsidP="002F1669">
      <w:pPr>
        <w:jc w:val="both"/>
        <w:rPr>
          <w:rFonts w:ascii="Arial" w:hAnsi="Arial" w:cs="Arial"/>
        </w:rPr>
      </w:pPr>
      <w:r w:rsidRPr="00577A64">
        <w:rPr>
          <w:rFonts w:ascii="Arial" w:hAnsi="Arial" w:cs="Arial"/>
        </w:rPr>
        <w:t xml:space="preserve">Una vez se haya cumplido con el procedimiento de reclamo establecido, y SEGUROS </w:t>
      </w:r>
      <w:r w:rsidRPr="00577A64">
        <w:rPr>
          <w:rFonts w:ascii="Arial" w:hAnsi="Arial" w:cs="Arial"/>
          <w:b/>
        </w:rPr>
        <w:t>LAFISE</w:t>
      </w:r>
      <w:r w:rsidRPr="00577A64">
        <w:rPr>
          <w:rFonts w:ascii="Arial" w:hAnsi="Arial" w:cs="Arial"/>
        </w:rPr>
        <w:t xml:space="preserve"> hubiese aceptado bajo los términos de la póliza el pago del siniestro acaecido, se procederá con la indemnización en un plazo máximo de 30 días naturales contados a partir de que se hubiere notificado al Asegurado de la aceptación del reclamo.</w:t>
      </w:r>
    </w:p>
    <w:p w:rsidR="000362DE" w:rsidRDefault="000362DE" w:rsidP="002F1669">
      <w:pPr>
        <w:jc w:val="both"/>
        <w:rPr>
          <w:rFonts w:ascii="Arial" w:hAnsi="Arial" w:cs="Arial"/>
        </w:rPr>
      </w:pPr>
    </w:p>
    <w:p w:rsidR="00D104C8" w:rsidRPr="00577A64" w:rsidRDefault="00D104C8" w:rsidP="00D104C8">
      <w:pPr>
        <w:pStyle w:val="Default"/>
        <w:jc w:val="both"/>
        <w:rPr>
          <w:rFonts w:ascii="Arial" w:hAnsi="Arial" w:cs="Arial"/>
          <w:color w:val="auto"/>
        </w:rPr>
      </w:pPr>
      <w:r w:rsidRPr="00577A64">
        <w:rPr>
          <w:rFonts w:ascii="Arial" w:hAnsi="Arial" w:cs="Arial"/>
          <w:b/>
          <w:bCs/>
          <w:color w:val="auto"/>
        </w:rPr>
        <w:t xml:space="preserve">Artículo </w:t>
      </w:r>
      <w:r w:rsidR="00CE2A1C" w:rsidRPr="00577A64">
        <w:rPr>
          <w:rFonts w:ascii="Arial" w:hAnsi="Arial" w:cs="Arial"/>
          <w:b/>
          <w:bCs/>
          <w:color w:val="auto"/>
        </w:rPr>
        <w:t>3</w:t>
      </w:r>
      <w:r w:rsidR="00AA55F8">
        <w:rPr>
          <w:rFonts w:ascii="Arial" w:hAnsi="Arial" w:cs="Arial"/>
          <w:b/>
          <w:bCs/>
          <w:color w:val="auto"/>
        </w:rPr>
        <w:t>8</w:t>
      </w:r>
      <w:r w:rsidRPr="00577A64">
        <w:rPr>
          <w:rFonts w:ascii="Arial" w:hAnsi="Arial" w:cs="Arial"/>
          <w:b/>
          <w:bCs/>
          <w:color w:val="auto"/>
        </w:rPr>
        <w:t xml:space="preserve">: </w:t>
      </w:r>
      <w:r w:rsidRPr="00577A64">
        <w:rPr>
          <w:rFonts w:ascii="Arial" w:hAnsi="Arial" w:cs="Arial"/>
          <w:b/>
        </w:rPr>
        <w:t xml:space="preserve">Plazo de prescripción </w:t>
      </w:r>
    </w:p>
    <w:p w:rsidR="00D104C8" w:rsidRPr="00577A64" w:rsidRDefault="00D104C8" w:rsidP="00D104C8">
      <w:pPr>
        <w:autoSpaceDE w:val="0"/>
        <w:autoSpaceDN w:val="0"/>
        <w:adjustRightInd w:val="0"/>
        <w:jc w:val="both"/>
        <w:rPr>
          <w:rFonts w:ascii="Arial" w:hAnsi="Arial" w:cs="Arial"/>
        </w:rPr>
      </w:pPr>
      <w:r w:rsidRPr="00577A64">
        <w:rPr>
          <w:rFonts w:ascii="Arial" w:eastAsia="Calibri" w:hAnsi="Arial" w:cs="Arial"/>
          <w:color w:val="333333"/>
          <w:lang w:val="es-ES" w:eastAsia="es-NI"/>
        </w:rPr>
        <w:t>Los derechos derivados de un contrato de seguro prescriben en un plazo de cuatro años, contado a partir del momento en que esos derechos sean exigibles a favor de la parte que los invoca.</w:t>
      </w:r>
    </w:p>
    <w:p w:rsidR="00D104C8" w:rsidRPr="00577A64" w:rsidRDefault="00D104C8" w:rsidP="00D104C8">
      <w:pPr>
        <w:pStyle w:val="Default"/>
        <w:jc w:val="both"/>
        <w:rPr>
          <w:rFonts w:ascii="Arial" w:hAnsi="Arial" w:cs="Arial"/>
          <w:color w:val="auto"/>
        </w:rPr>
      </w:pPr>
    </w:p>
    <w:p w:rsidR="00D104C8" w:rsidRPr="00577A64" w:rsidRDefault="00D104C8" w:rsidP="00D104C8">
      <w:pPr>
        <w:pStyle w:val="Default"/>
        <w:jc w:val="both"/>
        <w:rPr>
          <w:rFonts w:ascii="Arial" w:hAnsi="Arial" w:cs="Arial"/>
          <w:color w:val="auto"/>
        </w:rPr>
      </w:pPr>
      <w:r w:rsidRPr="00577A64">
        <w:rPr>
          <w:rFonts w:ascii="Arial" w:hAnsi="Arial" w:cs="Arial"/>
          <w:color w:val="auto"/>
        </w:rPr>
        <w:t xml:space="preserve">La prescripción se interrumpirá por: </w:t>
      </w:r>
    </w:p>
    <w:p w:rsidR="00D104C8" w:rsidRPr="00577A64" w:rsidRDefault="00D104C8" w:rsidP="00D104C8">
      <w:pPr>
        <w:pStyle w:val="Default"/>
        <w:jc w:val="both"/>
        <w:rPr>
          <w:rFonts w:ascii="Arial" w:hAnsi="Arial" w:cs="Arial"/>
          <w:color w:val="auto"/>
        </w:rPr>
      </w:pPr>
    </w:p>
    <w:p w:rsidR="00D104C8" w:rsidRPr="00577A64" w:rsidRDefault="00D104C8" w:rsidP="00D104C8">
      <w:pPr>
        <w:pStyle w:val="Default"/>
        <w:spacing w:after="13"/>
        <w:ind w:firstLine="708"/>
        <w:jc w:val="both"/>
        <w:rPr>
          <w:rFonts w:ascii="Arial" w:hAnsi="Arial" w:cs="Arial"/>
          <w:color w:val="auto"/>
        </w:rPr>
      </w:pPr>
      <w:r w:rsidRPr="00577A64">
        <w:rPr>
          <w:rFonts w:ascii="Arial" w:hAnsi="Arial" w:cs="Arial"/>
          <w:color w:val="auto"/>
        </w:rPr>
        <w:t xml:space="preserve">a. La interposición de la acción judicial. </w:t>
      </w:r>
    </w:p>
    <w:p w:rsidR="00D104C8" w:rsidRPr="00577A64" w:rsidRDefault="00D104C8" w:rsidP="00D104C8">
      <w:pPr>
        <w:pStyle w:val="Default"/>
        <w:ind w:firstLine="708"/>
        <w:jc w:val="both"/>
        <w:rPr>
          <w:rFonts w:ascii="Arial" w:hAnsi="Arial" w:cs="Arial"/>
          <w:color w:val="auto"/>
        </w:rPr>
      </w:pPr>
      <w:r w:rsidRPr="00577A64">
        <w:rPr>
          <w:rFonts w:ascii="Arial" w:hAnsi="Arial" w:cs="Arial"/>
          <w:color w:val="auto"/>
        </w:rPr>
        <w:t xml:space="preserve">b. Cuando el reclamo se encuentre en proceso de tasación. </w:t>
      </w:r>
    </w:p>
    <w:p w:rsidR="00D104C8" w:rsidRPr="00577A64" w:rsidRDefault="00D104C8" w:rsidP="00D104C8">
      <w:pPr>
        <w:pStyle w:val="Default"/>
        <w:ind w:left="993" w:hanging="284"/>
        <w:jc w:val="both"/>
        <w:rPr>
          <w:rFonts w:ascii="Arial" w:hAnsi="Arial" w:cs="Arial"/>
          <w:color w:val="auto"/>
        </w:rPr>
      </w:pPr>
      <w:r w:rsidRPr="00577A64">
        <w:rPr>
          <w:rFonts w:ascii="Arial" w:hAnsi="Arial" w:cs="Arial"/>
          <w:color w:val="auto"/>
        </w:rPr>
        <w:t xml:space="preserve">c. Cuanto el atraso en el trámite de indemnización del reclamo se deba a causas imputables a </w:t>
      </w:r>
      <w:r w:rsidRPr="00577A64">
        <w:rPr>
          <w:rFonts w:ascii="Arial" w:hAnsi="Arial" w:cs="Arial"/>
          <w:b/>
          <w:color w:val="auto"/>
        </w:rPr>
        <w:t xml:space="preserve">SEGUROS LAFISE, </w:t>
      </w:r>
      <w:r w:rsidRPr="00577A64">
        <w:rPr>
          <w:rFonts w:ascii="Arial" w:hAnsi="Arial" w:cs="Arial"/>
          <w:color w:val="auto"/>
        </w:rPr>
        <w:t>habiendo el Tomador y/o Asegurado</w:t>
      </w:r>
      <w:r w:rsidRPr="00577A64">
        <w:rPr>
          <w:rFonts w:ascii="Arial" w:hAnsi="Arial" w:cs="Arial"/>
        </w:rPr>
        <w:t xml:space="preserve">,  </w:t>
      </w:r>
      <w:r w:rsidRPr="00577A64">
        <w:rPr>
          <w:rFonts w:ascii="Arial" w:hAnsi="Arial" w:cs="Arial"/>
          <w:color w:val="auto"/>
        </w:rPr>
        <w:t xml:space="preserve"> aportado la totalidad de requisitos requeridos para el análisis del reclamo. </w:t>
      </w:r>
    </w:p>
    <w:p w:rsidR="00D104C8" w:rsidRPr="00577A64" w:rsidRDefault="00D104C8" w:rsidP="00D104C8">
      <w:pPr>
        <w:pStyle w:val="Default"/>
        <w:jc w:val="both"/>
        <w:rPr>
          <w:rFonts w:ascii="Arial" w:hAnsi="Arial" w:cs="Arial"/>
          <w:color w:val="auto"/>
        </w:rPr>
      </w:pPr>
    </w:p>
    <w:p w:rsidR="00D104C8" w:rsidRPr="00577A64" w:rsidRDefault="00D104C8" w:rsidP="00D104C8">
      <w:pPr>
        <w:pStyle w:val="Default"/>
        <w:jc w:val="both"/>
        <w:rPr>
          <w:rFonts w:ascii="Arial" w:hAnsi="Arial" w:cs="Arial"/>
          <w:color w:val="auto"/>
        </w:rPr>
      </w:pPr>
      <w:r w:rsidRPr="00577A64">
        <w:rPr>
          <w:rFonts w:ascii="Arial" w:hAnsi="Arial" w:cs="Arial"/>
          <w:color w:val="auto"/>
        </w:rPr>
        <w:t>Si el Tomador y/o Asegurado</w:t>
      </w:r>
      <w:r w:rsidRPr="00577A64">
        <w:rPr>
          <w:rFonts w:ascii="Arial" w:hAnsi="Arial" w:cs="Arial"/>
        </w:rPr>
        <w:t>,</w:t>
      </w:r>
      <w:r w:rsidRPr="00577A64">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577A64">
        <w:rPr>
          <w:rFonts w:ascii="Arial" w:hAnsi="Arial" w:cs="Arial"/>
          <w:b/>
          <w:color w:val="auto"/>
        </w:rPr>
        <w:t xml:space="preserve">SEGUROS LAFISE, </w:t>
      </w:r>
      <w:r w:rsidRPr="00577A64">
        <w:rPr>
          <w:rFonts w:ascii="Arial" w:hAnsi="Arial" w:cs="Arial"/>
          <w:color w:val="auto"/>
        </w:rPr>
        <w:t xml:space="preserve">tal condición. </w:t>
      </w:r>
    </w:p>
    <w:p w:rsidR="00D104C8" w:rsidRPr="00577A64" w:rsidRDefault="00D104C8" w:rsidP="00D104C8">
      <w:pPr>
        <w:pStyle w:val="Default"/>
        <w:jc w:val="both"/>
        <w:rPr>
          <w:rFonts w:ascii="Arial" w:hAnsi="Arial" w:cs="Arial"/>
          <w:color w:val="auto"/>
        </w:rPr>
      </w:pPr>
    </w:p>
    <w:p w:rsidR="00D104C8" w:rsidRPr="00577A64" w:rsidRDefault="00AA55F8" w:rsidP="00D104C8">
      <w:pPr>
        <w:autoSpaceDE w:val="0"/>
        <w:autoSpaceDN w:val="0"/>
        <w:adjustRightInd w:val="0"/>
        <w:jc w:val="both"/>
        <w:rPr>
          <w:rFonts w:ascii="Arial" w:eastAsiaTheme="minorHAnsi" w:hAnsi="Arial" w:cs="Arial"/>
          <w:b/>
          <w:bCs/>
          <w:lang w:val="es-ES" w:eastAsia="en-US"/>
        </w:rPr>
      </w:pPr>
      <w:r>
        <w:rPr>
          <w:rFonts w:ascii="Arial" w:eastAsiaTheme="minorHAnsi" w:hAnsi="Arial" w:cs="Arial"/>
          <w:b/>
          <w:bCs/>
          <w:lang w:val="es-ES" w:eastAsia="en-US"/>
        </w:rPr>
        <w:t>Artículo 39</w:t>
      </w:r>
      <w:r w:rsidR="00F072C1">
        <w:rPr>
          <w:rFonts w:ascii="Arial" w:eastAsiaTheme="minorHAnsi" w:hAnsi="Arial" w:cs="Arial"/>
          <w:b/>
          <w:bCs/>
          <w:lang w:val="es-ES" w:eastAsia="en-US"/>
        </w:rPr>
        <w:t>:</w:t>
      </w:r>
      <w:r w:rsidR="00D104C8" w:rsidRPr="00577A64">
        <w:rPr>
          <w:rFonts w:ascii="Arial" w:eastAsiaTheme="minorHAnsi" w:hAnsi="Arial" w:cs="Arial"/>
          <w:b/>
          <w:bCs/>
          <w:lang w:val="es-ES" w:eastAsia="en-US"/>
        </w:rPr>
        <w:t xml:space="preserve"> Pérdida de indemnización por renuncia a derechos</w:t>
      </w:r>
    </w:p>
    <w:p w:rsidR="00D104C8" w:rsidRPr="00577A64" w:rsidRDefault="00D104C8" w:rsidP="00D104C8">
      <w:pPr>
        <w:autoSpaceDE w:val="0"/>
        <w:autoSpaceDN w:val="0"/>
        <w:adjustRightInd w:val="0"/>
        <w:jc w:val="both"/>
        <w:rPr>
          <w:rFonts w:ascii="Arial" w:eastAsiaTheme="minorHAnsi" w:hAnsi="Arial" w:cs="Arial"/>
          <w:lang w:val="es-ES" w:eastAsia="en-US"/>
        </w:rPr>
      </w:pPr>
      <w:r w:rsidRPr="00577A64">
        <w:rPr>
          <w:rFonts w:ascii="Arial" w:eastAsiaTheme="minorHAnsi" w:hAnsi="Arial" w:cs="Arial"/>
          <w:lang w:val="es-ES" w:eastAsia="en-US"/>
        </w:rPr>
        <w:t xml:space="preserve">Perderá el derecho a la indemnización el Tomador y/o Asegurado que renuncie total o parcialmente a los derechos que tenga contra los terceros responsables del siniestro sin el consentimiento de </w:t>
      </w:r>
      <w:r w:rsidRPr="00577A64">
        <w:rPr>
          <w:rFonts w:ascii="Arial" w:eastAsiaTheme="minorHAnsi" w:hAnsi="Arial" w:cs="Arial"/>
          <w:b/>
          <w:lang w:val="es-ES" w:eastAsia="en-US"/>
        </w:rPr>
        <w:t>SEGUROS LAFISE</w:t>
      </w:r>
      <w:r w:rsidRPr="00577A64">
        <w:rPr>
          <w:rFonts w:ascii="Arial" w:eastAsiaTheme="minorHAnsi" w:hAnsi="Arial" w:cs="Arial"/>
          <w:lang w:val="es-ES" w:eastAsia="en-US"/>
        </w:rPr>
        <w:t>.</w:t>
      </w:r>
    </w:p>
    <w:p w:rsidR="00D104C8" w:rsidRPr="00577A64" w:rsidRDefault="00D104C8" w:rsidP="00D104C8">
      <w:pPr>
        <w:autoSpaceDE w:val="0"/>
        <w:autoSpaceDN w:val="0"/>
        <w:adjustRightInd w:val="0"/>
        <w:jc w:val="both"/>
        <w:rPr>
          <w:rFonts w:ascii="Arial" w:eastAsiaTheme="minorHAnsi" w:hAnsi="Arial" w:cs="Arial"/>
          <w:color w:val="333333"/>
          <w:lang w:val="es-ES" w:eastAsia="en-US"/>
        </w:rPr>
      </w:pPr>
    </w:p>
    <w:p w:rsidR="00D104C8" w:rsidRPr="00577A64" w:rsidRDefault="007F081C" w:rsidP="00D104C8">
      <w:pPr>
        <w:jc w:val="both"/>
        <w:rPr>
          <w:rFonts w:ascii="Arial" w:hAnsi="Arial" w:cs="Arial"/>
          <w:b/>
        </w:rPr>
      </w:pPr>
      <w:r>
        <w:rPr>
          <w:rFonts w:ascii="Arial" w:hAnsi="Arial" w:cs="Arial"/>
          <w:b/>
        </w:rPr>
        <w:t>Artículo 40</w:t>
      </w:r>
      <w:r w:rsidR="00D104C8" w:rsidRPr="00577A64">
        <w:rPr>
          <w:rFonts w:ascii="Arial" w:hAnsi="Arial" w:cs="Arial"/>
          <w:b/>
        </w:rPr>
        <w:t>: Disminución y Reinstalación del monto asegurado por siniestro</w:t>
      </w:r>
    </w:p>
    <w:p w:rsidR="00D104C8" w:rsidRPr="00577A64" w:rsidRDefault="00D104C8" w:rsidP="00D104C8">
      <w:pPr>
        <w:suppressAutoHyphens/>
        <w:jc w:val="both"/>
        <w:rPr>
          <w:rFonts w:ascii="Arial" w:hAnsi="Arial" w:cs="Arial"/>
          <w:spacing w:val="-2"/>
        </w:rPr>
      </w:pPr>
      <w:r w:rsidRPr="00577A64">
        <w:rPr>
          <w:rFonts w:ascii="Arial" w:hAnsi="Arial" w:cs="Arial"/>
          <w:b/>
          <w:spacing w:val="-2"/>
        </w:rPr>
        <w:t xml:space="preserve">SEGUROS LAFISE </w:t>
      </w:r>
      <w:r w:rsidRPr="00577A64">
        <w:rPr>
          <w:rFonts w:ascii="Arial" w:hAnsi="Arial" w:cs="Arial"/>
          <w:spacing w:val="-2"/>
        </w:rPr>
        <w:t>disminuirá la suma asegurada en la misma cantidad indemnizada, a partir de la fecha del evento que dio origen a la pérdida.</w:t>
      </w:r>
    </w:p>
    <w:p w:rsidR="00D104C8" w:rsidRPr="00577A64" w:rsidRDefault="00D104C8" w:rsidP="00D104C8">
      <w:pPr>
        <w:suppressAutoHyphens/>
        <w:jc w:val="both"/>
        <w:rPr>
          <w:rFonts w:ascii="Arial" w:hAnsi="Arial" w:cs="Arial"/>
          <w:spacing w:val="-2"/>
        </w:rPr>
      </w:pPr>
    </w:p>
    <w:p w:rsidR="00D104C8" w:rsidRPr="00577A64" w:rsidRDefault="00D104C8" w:rsidP="00D104C8">
      <w:pPr>
        <w:suppressAutoHyphens/>
        <w:autoSpaceDE w:val="0"/>
        <w:autoSpaceDN w:val="0"/>
        <w:adjustRightInd w:val="0"/>
        <w:jc w:val="both"/>
        <w:rPr>
          <w:rFonts w:ascii="Arial" w:hAnsi="Arial" w:cs="Arial"/>
          <w:spacing w:val="-2"/>
        </w:rPr>
      </w:pPr>
      <w:r w:rsidRPr="00577A64">
        <w:rPr>
          <w:rFonts w:ascii="Arial" w:hAnsi="Arial" w:cs="Arial"/>
          <w:spacing w:val="-2"/>
        </w:rPr>
        <w:t xml:space="preserve">Una vez realizada la indemnización, o reparación, reconstrucción o reemplazo del o los bien(es) afectado(s), en caso así se haya pactado, el Tomador y/o Asegurado podrá </w:t>
      </w:r>
      <w:r w:rsidRPr="00577A64">
        <w:rPr>
          <w:rFonts w:ascii="Arial" w:hAnsi="Arial" w:cs="Arial"/>
          <w:spacing w:val="-2"/>
        </w:rPr>
        <w:lastRenderedPageBreak/>
        <w:t xml:space="preserve">solicitar la reinstalación del monto asegurado a su suma original y pagará la prima de ajuste resultante, </w:t>
      </w:r>
    </w:p>
    <w:p w:rsidR="00D104C8" w:rsidRPr="00577A64" w:rsidRDefault="00D104C8" w:rsidP="00D104C8">
      <w:pPr>
        <w:jc w:val="both"/>
        <w:rPr>
          <w:rFonts w:ascii="Arial" w:hAnsi="Arial" w:cs="Arial"/>
        </w:rPr>
      </w:pPr>
    </w:p>
    <w:p w:rsidR="00D104C8" w:rsidRPr="00577A64" w:rsidRDefault="007F081C" w:rsidP="00D104C8">
      <w:pPr>
        <w:jc w:val="both"/>
        <w:rPr>
          <w:rFonts w:ascii="Arial" w:hAnsi="Arial" w:cs="Arial"/>
          <w:b/>
          <w:bCs/>
        </w:rPr>
      </w:pPr>
      <w:r>
        <w:rPr>
          <w:rFonts w:ascii="Arial" w:hAnsi="Arial" w:cs="Arial"/>
          <w:b/>
          <w:bCs/>
        </w:rPr>
        <w:t>Artículo 41</w:t>
      </w:r>
      <w:r w:rsidR="00D104C8" w:rsidRPr="00577A64">
        <w:rPr>
          <w:rFonts w:ascii="Arial" w:hAnsi="Arial" w:cs="Arial"/>
          <w:b/>
          <w:bCs/>
        </w:rPr>
        <w:t>: Derecho a Inspección</w:t>
      </w:r>
    </w:p>
    <w:p w:rsidR="00D104C8" w:rsidRPr="00577A64" w:rsidRDefault="00D104C8" w:rsidP="00D104C8">
      <w:pPr>
        <w:jc w:val="both"/>
        <w:rPr>
          <w:rFonts w:ascii="Arial" w:hAnsi="Arial" w:cs="Arial"/>
        </w:rPr>
      </w:pPr>
      <w:r w:rsidRPr="00577A64">
        <w:rPr>
          <w:rFonts w:ascii="Arial" w:hAnsi="Arial" w:cs="Arial"/>
        </w:rPr>
        <w:t xml:space="preserve">El Tomador y/o Asegurado autorizan a </w:t>
      </w:r>
      <w:r w:rsidRPr="00577A64">
        <w:rPr>
          <w:rFonts w:ascii="Arial" w:hAnsi="Arial" w:cs="Arial"/>
          <w:b/>
        </w:rPr>
        <w:t>SEGUROS LAFISE</w:t>
      </w:r>
      <w:r w:rsidRPr="00577A64">
        <w:rPr>
          <w:rFonts w:ascii="Arial" w:hAnsi="Arial" w:cs="Arial"/>
        </w:rPr>
        <w:t xml:space="preserve"> a inspeccionar el objeto del seguro en cualquier momento y proporcionará a sus representantes todos los pormenores e informaciones que sean necesarios para su evaluación.</w:t>
      </w:r>
    </w:p>
    <w:p w:rsidR="00D104C8" w:rsidRPr="00577A64" w:rsidRDefault="00D104C8" w:rsidP="00D104C8">
      <w:pPr>
        <w:jc w:val="both"/>
        <w:rPr>
          <w:rFonts w:ascii="Arial" w:hAnsi="Arial" w:cs="Arial"/>
        </w:rPr>
      </w:pPr>
    </w:p>
    <w:p w:rsidR="00D104C8" w:rsidRPr="00577A64" w:rsidRDefault="00D104C8" w:rsidP="00D104C8">
      <w:pPr>
        <w:jc w:val="both"/>
        <w:rPr>
          <w:rFonts w:ascii="Arial" w:hAnsi="Arial" w:cs="Arial"/>
        </w:rPr>
      </w:pPr>
      <w:r w:rsidRPr="00577A64">
        <w:rPr>
          <w:rFonts w:ascii="Arial" w:hAnsi="Arial" w:cs="Arial"/>
        </w:rPr>
        <w:t xml:space="preserve">Esta inspección no impone ninguna responsabilidad a </w:t>
      </w:r>
      <w:r w:rsidRPr="00577A64">
        <w:rPr>
          <w:rFonts w:ascii="Arial" w:hAnsi="Arial" w:cs="Arial"/>
          <w:b/>
        </w:rPr>
        <w:t>SEGUROS LAFISE</w:t>
      </w:r>
      <w:r w:rsidRPr="00577A64">
        <w:rPr>
          <w:rFonts w:ascii="Arial" w:hAnsi="Arial" w:cs="Arial"/>
        </w:rPr>
        <w:t xml:space="preserve"> y no debe ser considerada por el Tomador y/o Asegurado como garantía de seguridad de la propiedad amparada.</w:t>
      </w:r>
    </w:p>
    <w:p w:rsidR="00D104C8" w:rsidRPr="00577A64" w:rsidRDefault="00D104C8" w:rsidP="00D104C8">
      <w:pPr>
        <w:jc w:val="both"/>
        <w:rPr>
          <w:rFonts w:ascii="Arial" w:hAnsi="Arial" w:cs="Arial"/>
        </w:rPr>
      </w:pPr>
    </w:p>
    <w:p w:rsidR="00D104C8" w:rsidRPr="00577A64" w:rsidRDefault="00D104C8" w:rsidP="00D104C8">
      <w:pPr>
        <w:jc w:val="both"/>
        <w:rPr>
          <w:rFonts w:ascii="Arial" w:hAnsi="Arial" w:cs="Arial"/>
        </w:rPr>
      </w:pPr>
      <w:r w:rsidRPr="00577A64">
        <w:rPr>
          <w:rFonts w:ascii="Arial" w:hAnsi="Arial" w:cs="Arial"/>
        </w:rPr>
        <w:t xml:space="preserve">El incumplimiento de estas disposiciones facultará a </w:t>
      </w:r>
      <w:r w:rsidRPr="00577A64">
        <w:rPr>
          <w:rFonts w:ascii="Arial" w:hAnsi="Arial" w:cs="Arial"/>
          <w:b/>
        </w:rPr>
        <w:t>SEGUROS LAFISE</w:t>
      </w:r>
      <w:r w:rsidRPr="00577A64">
        <w:rPr>
          <w:rFonts w:ascii="Arial" w:hAnsi="Arial" w:cs="Arial"/>
        </w:rPr>
        <w:t xml:space="preserve"> para dejar sin efecto el reclamo cuyo origen se deba, a dicha omisión.</w:t>
      </w:r>
    </w:p>
    <w:p w:rsidR="00D104C8" w:rsidRPr="00577A64" w:rsidRDefault="00D104C8" w:rsidP="00D104C8">
      <w:pPr>
        <w:jc w:val="both"/>
        <w:rPr>
          <w:rFonts w:ascii="Arial" w:hAnsi="Arial" w:cs="Arial"/>
        </w:rPr>
      </w:pPr>
    </w:p>
    <w:p w:rsidR="00D104C8" w:rsidRPr="00577A64" w:rsidRDefault="00D104C8" w:rsidP="00D104C8">
      <w:pPr>
        <w:jc w:val="both"/>
        <w:rPr>
          <w:rFonts w:ascii="Arial" w:hAnsi="Arial" w:cs="Arial"/>
        </w:rPr>
      </w:pPr>
      <w:r w:rsidRPr="00577A64">
        <w:rPr>
          <w:rFonts w:ascii="Arial" w:hAnsi="Arial" w:cs="Arial"/>
        </w:rPr>
        <w:t>En el caso de inspecciones por reclamos, éstas se realizarán dentro del Plazo de Resolución de Reclamos establecido en este contrato.</w:t>
      </w:r>
    </w:p>
    <w:p w:rsidR="00D104C8" w:rsidRPr="00577A64" w:rsidRDefault="00D104C8" w:rsidP="00D104C8">
      <w:pPr>
        <w:jc w:val="both"/>
        <w:rPr>
          <w:rFonts w:ascii="Arial" w:hAnsi="Arial" w:cs="Arial"/>
        </w:rPr>
      </w:pPr>
    </w:p>
    <w:p w:rsidR="00D104C8" w:rsidRPr="00577A64" w:rsidRDefault="00D104C8" w:rsidP="00D104C8">
      <w:pPr>
        <w:autoSpaceDE w:val="0"/>
        <w:autoSpaceDN w:val="0"/>
        <w:adjustRightInd w:val="0"/>
        <w:jc w:val="both"/>
        <w:rPr>
          <w:rFonts w:ascii="Arial" w:eastAsiaTheme="minorHAnsi" w:hAnsi="Arial" w:cs="Arial"/>
          <w:color w:val="333333"/>
          <w:lang w:eastAsia="en-US"/>
        </w:rPr>
      </w:pPr>
    </w:p>
    <w:p w:rsidR="00222E97" w:rsidRPr="00577A64" w:rsidRDefault="003C08B2" w:rsidP="00222E97">
      <w:pPr>
        <w:jc w:val="both"/>
        <w:rPr>
          <w:rFonts w:ascii="Arial" w:hAnsi="Arial" w:cs="Arial"/>
          <w:b/>
          <w:lang w:val="es-CR"/>
        </w:rPr>
      </w:pPr>
      <w:r w:rsidRPr="00577A64">
        <w:rPr>
          <w:rFonts w:ascii="Arial" w:hAnsi="Arial" w:cs="Arial"/>
          <w:b/>
          <w:lang w:val="es-CR"/>
        </w:rPr>
        <w:t>SECCION IV - BASES DE INDEMNIZACIÓN</w:t>
      </w:r>
    </w:p>
    <w:p w:rsidR="00991D48" w:rsidRPr="00577A64" w:rsidRDefault="00991D48" w:rsidP="00991D48">
      <w:pPr>
        <w:jc w:val="both"/>
        <w:rPr>
          <w:rFonts w:ascii="Arial" w:hAnsi="Arial" w:cs="Arial"/>
          <w:b/>
        </w:rPr>
      </w:pPr>
    </w:p>
    <w:p w:rsidR="00991D48" w:rsidRPr="00577A64" w:rsidRDefault="007F081C" w:rsidP="00991D48">
      <w:pPr>
        <w:jc w:val="both"/>
        <w:rPr>
          <w:rFonts w:ascii="Arial" w:hAnsi="Arial" w:cs="Arial"/>
          <w:b/>
        </w:rPr>
      </w:pPr>
      <w:r>
        <w:rPr>
          <w:rFonts w:ascii="Arial" w:hAnsi="Arial" w:cs="Arial"/>
          <w:b/>
        </w:rPr>
        <w:t>Artículo 42</w:t>
      </w:r>
      <w:r w:rsidR="00991D48" w:rsidRPr="00577A64">
        <w:rPr>
          <w:rFonts w:ascii="Arial" w:hAnsi="Arial" w:cs="Arial"/>
          <w:b/>
        </w:rPr>
        <w:t>: Base de valoración de la pérdida</w:t>
      </w:r>
    </w:p>
    <w:p w:rsidR="00991D48" w:rsidRPr="00577A64" w:rsidRDefault="00991D48" w:rsidP="00991D48">
      <w:pPr>
        <w:jc w:val="both"/>
        <w:rPr>
          <w:rFonts w:ascii="Arial" w:hAnsi="Arial" w:cs="Arial"/>
        </w:rPr>
      </w:pPr>
      <w:r w:rsidRPr="00577A64">
        <w:rPr>
          <w:rFonts w:ascii="Arial" w:hAnsi="Arial" w:cs="Arial"/>
        </w:rPr>
        <w:t>Las indemnizaciones bajo el amparo de esta póliza se regirán por los siguientes preceptos:</w:t>
      </w:r>
    </w:p>
    <w:p w:rsidR="008117F0" w:rsidRPr="00577A64" w:rsidRDefault="008117F0" w:rsidP="008117F0">
      <w:pPr>
        <w:jc w:val="both"/>
        <w:rPr>
          <w:rFonts w:ascii="Arial" w:hAnsi="Arial" w:cs="Arial"/>
        </w:rPr>
      </w:pPr>
    </w:p>
    <w:p w:rsidR="0074298B" w:rsidRPr="00577A64" w:rsidRDefault="0074298B" w:rsidP="0074298B">
      <w:pPr>
        <w:autoSpaceDE w:val="0"/>
        <w:autoSpaceDN w:val="0"/>
        <w:adjustRightInd w:val="0"/>
        <w:rPr>
          <w:rFonts w:ascii="Arial" w:hAnsi="Arial" w:cs="Arial"/>
          <w:b/>
          <w:bCs/>
          <w:lang w:val="es-ES" w:eastAsia="es-NI"/>
        </w:rPr>
      </w:pPr>
      <w:r w:rsidRPr="00577A64">
        <w:rPr>
          <w:rFonts w:ascii="Arial" w:hAnsi="Arial" w:cs="Arial"/>
          <w:b/>
          <w:bCs/>
          <w:lang w:val="es-ES" w:eastAsia="es-NI"/>
        </w:rPr>
        <w:t>1. Primer Riesgo Relativo (P.R.R.)</w:t>
      </w:r>
    </w:p>
    <w:p w:rsidR="0074298B" w:rsidRPr="00577A64" w:rsidRDefault="0074298B" w:rsidP="0074298B">
      <w:pPr>
        <w:autoSpaceDE w:val="0"/>
        <w:autoSpaceDN w:val="0"/>
        <w:adjustRightInd w:val="0"/>
        <w:jc w:val="both"/>
        <w:rPr>
          <w:rFonts w:ascii="Arial" w:eastAsia="Calibri" w:hAnsi="Arial" w:cs="Arial"/>
          <w:lang w:eastAsia="es-NI"/>
        </w:rPr>
      </w:pPr>
      <w:r w:rsidRPr="00577A64">
        <w:rPr>
          <w:rFonts w:ascii="Arial" w:eastAsia="Calibri" w:hAnsi="Arial" w:cs="Arial"/>
          <w:b/>
          <w:lang w:eastAsia="es-NI"/>
        </w:rPr>
        <w:t>SEGUROS LAFISE,</w:t>
      </w:r>
      <w:r w:rsidRPr="00577A64">
        <w:rPr>
          <w:rFonts w:ascii="Arial" w:eastAsia="Calibri" w:hAnsi="Arial" w:cs="Arial"/>
          <w:lang w:eastAsia="es-NI"/>
        </w:rPr>
        <w:t xml:space="preserve"> según modalidad de aseguramiento contratada (PRR), se compromete a indemnizar el 100% de la pérdida parcial, menos el deducible correspondiente. </w:t>
      </w:r>
    </w:p>
    <w:p w:rsidR="0074298B" w:rsidRPr="00577A64" w:rsidRDefault="0074298B" w:rsidP="0074298B">
      <w:pPr>
        <w:autoSpaceDE w:val="0"/>
        <w:autoSpaceDN w:val="0"/>
        <w:adjustRightInd w:val="0"/>
        <w:jc w:val="both"/>
        <w:rPr>
          <w:rFonts w:ascii="Arial" w:eastAsia="Calibri" w:hAnsi="Arial" w:cs="Arial"/>
          <w:lang w:eastAsia="es-NI"/>
        </w:rPr>
      </w:pPr>
    </w:p>
    <w:p w:rsidR="0074298B" w:rsidRPr="00577A64" w:rsidRDefault="0074298B" w:rsidP="0074298B">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 xml:space="preserve">Ante el incumplimiento de lo anterior </w:t>
      </w:r>
      <w:r w:rsidRPr="00577A64">
        <w:rPr>
          <w:rFonts w:ascii="Arial" w:eastAsia="Calibri" w:hAnsi="Arial" w:cs="Arial"/>
          <w:b/>
          <w:lang w:eastAsia="es-NI"/>
        </w:rPr>
        <w:t>SEGUROS LAFISE</w:t>
      </w:r>
      <w:r w:rsidRPr="00577A64">
        <w:rPr>
          <w:rFonts w:ascii="Arial" w:eastAsia="Calibri" w:hAnsi="Arial" w:cs="Arial"/>
          <w:lang w:eastAsia="es-NI"/>
        </w:rPr>
        <w:t xml:space="preserve"> indemnizará la proporción de la pérdida igual a la relación que existe entre el monto del seguro y el porcentaje pactado del valor de los bienes, menos el deducible correspondiente.</w:t>
      </w:r>
    </w:p>
    <w:p w:rsidR="0074298B" w:rsidRPr="00577A64" w:rsidRDefault="0074298B" w:rsidP="0074298B">
      <w:pPr>
        <w:autoSpaceDE w:val="0"/>
        <w:autoSpaceDN w:val="0"/>
        <w:adjustRightInd w:val="0"/>
        <w:jc w:val="both"/>
        <w:rPr>
          <w:rFonts w:ascii="Arial" w:eastAsia="Calibri" w:hAnsi="Arial" w:cs="Arial"/>
          <w:lang w:eastAsia="es-NI"/>
        </w:rPr>
      </w:pPr>
    </w:p>
    <w:p w:rsidR="0074298B" w:rsidRPr="00577A64" w:rsidRDefault="0074298B" w:rsidP="0074298B">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 xml:space="preserve">En caso de pérdida total </w:t>
      </w:r>
      <w:r w:rsidRPr="00577A64">
        <w:rPr>
          <w:rFonts w:ascii="Arial" w:eastAsia="Calibri" w:hAnsi="Arial" w:cs="Arial"/>
          <w:b/>
          <w:lang w:eastAsia="es-NI"/>
        </w:rPr>
        <w:t>SEGUROS LAFISE</w:t>
      </w:r>
      <w:r w:rsidRPr="00577A64">
        <w:rPr>
          <w:rFonts w:ascii="Arial" w:eastAsia="Calibri" w:hAnsi="Arial" w:cs="Arial"/>
          <w:lang w:eastAsia="es-NI"/>
        </w:rPr>
        <w:t xml:space="preserve"> pagará como máximo la suma asegurada seleccionada según modalidad de aseguramiento (PRR), menos el deducible correspondiente.</w:t>
      </w:r>
    </w:p>
    <w:p w:rsidR="0074298B" w:rsidRPr="00577A64" w:rsidRDefault="0074298B" w:rsidP="0074298B">
      <w:pPr>
        <w:autoSpaceDE w:val="0"/>
        <w:autoSpaceDN w:val="0"/>
        <w:adjustRightInd w:val="0"/>
        <w:jc w:val="both"/>
        <w:rPr>
          <w:rFonts w:ascii="Arial" w:eastAsia="Calibri" w:hAnsi="Arial" w:cs="Arial"/>
          <w:lang w:eastAsia="es-NI"/>
        </w:rPr>
      </w:pPr>
    </w:p>
    <w:p w:rsidR="0074298B" w:rsidRPr="00577A64" w:rsidRDefault="0074298B" w:rsidP="0074298B">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La aplicación de esta cláusula se hará por zona de riesgo e independientemente para cada partida o rubro asegurado.</w:t>
      </w:r>
    </w:p>
    <w:p w:rsidR="008117F0" w:rsidRPr="00577A64" w:rsidRDefault="008117F0" w:rsidP="00991D48">
      <w:pPr>
        <w:jc w:val="both"/>
        <w:rPr>
          <w:rFonts w:ascii="Arial" w:hAnsi="Arial" w:cs="Arial"/>
        </w:rPr>
      </w:pPr>
    </w:p>
    <w:p w:rsidR="008117F0" w:rsidRPr="00577A64" w:rsidRDefault="008117F0" w:rsidP="008117F0">
      <w:pPr>
        <w:autoSpaceDE w:val="0"/>
        <w:autoSpaceDN w:val="0"/>
        <w:adjustRightInd w:val="0"/>
        <w:jc w:val="both"/>
        <w:rPr>
          <w:rFonts w:ascii="Arial" w:eastAsia="Calibri" w:hAnsi="Arial" w:cs="Arial"/>
          <w:lang w:eastAsia="es-NI"/>
        </w:rPr>
      </w:pPr>
    </w:p>
    <w:p w:rsidR="008117F0" w:rsidRPr="00577A64" w:rsidRDefault="008117F0" w:rsidP="009F0C0B">
      <w:pPr>
        <w:pStyle w:val="Prrafodelista"/>
        <w:numPr>
          <w:ilvl w:val="0"/>
          <w:numId w:val="14"/>
        </w:numPr>
        <w:rPr>
          <w:rFonts w:ascii="Arial" w:hAnsi="Arial" w:cs="Arial"/>
          <w:b/>
          <w:bCs/>
          <w:sz w:val="24"/>
          <w:szCs w:val="24"/>
          <w:lang w:val="es-ES"/>
        </w:rPr>
      </w:pPr>
      <w:r w:rsidRPr="00577A64">
        <w:rPr>
          <w:rFonts w:ascii="Arial" w:hAnsi="Arial" w:cs="Arial"/>
          <w:b/>
          <w:bCs/>
          <w:sz w:val="24"/>
          <w:szCs w:val="24"/>
          <w:lang w:val="es-ES"/>
        </w:rPr>
        <w:t>O</w:t>
      </w:r>
      <w:r w:rsidRPr="008607A8">
        <w:rPr>
          <w:rFonts w:ascii="Arial" w:hAnsi="Arial" w:cs="Arial"/>
          <w:b/>
          <w:bCs/>
          <w:sz w:val="24"/>
          <w:szCs w:val="24"/>
          <w:lang w:val="es-NI"/>
        </w:rPr>
        <w:t>bjetos</w:t>
      </w:r>
      <w:r w:rsidR="008607A8">
        <w:rPr>
          <w:rFonts w:ascii="Arial" w:hAnsi="Arial" w:cs="Arial"/>
          <w:b/>
          <w:bCs/>
          <w:sz w:val="24"/>
          <w:szCs w:val="24"/>
        </w:rPr>
        <w:t xml:space="preserve"> </w:t>
      </w:r>
      <w:r w:rsidRPr="008607A8">
        <w:rPr>
          <w:rFonts w:ascii="Arial" w:hAnsi="Arial" w:cs="Arial"/>
          <w:b/>
          <w:bCs/>
          <w:sz w:val="24"/>
          <w:szCs w:val="24"/>
          <w:lang w:val="es-NI"/>
        </w:rPr>
        <w:t>Recuperados</w:t>
      </w:r>
    </w:p>
    <w:p w:rsidR="008117F0" w:rsidRPr="00577A64" w:rsidRDefault="008117F0" w:rsidP="008117F0">
      <w:pPr>
        <w:jc w:val="both"/>
        <w:rPr>
          <w:rFonts w:ascii="Arial" w:eastAsia="Calibri" w:hAnsi="Arial" w:cs="Arial"/>
        </w:rPr>
      </w:pPr>
      <w:r w:rsidRPr="00577A64">
        <w:rPr>
          <w:rFonts w:ascii="Arial" w:eastAsia="Calibri" w:hAnsi="Arial" w:cs="Arial"/>
        </w:rPr>
        <w:lastRenderedPageBreak/>
        <w:t>El Tomador y/o Asegurado no tendrá derecho a reclamar el pago de laindemnización respecto de cualquier propiedad robada yrecuperada, mientras está en poder de las autoridades.</w:t>
      </w:r>
    </w:p>
    <w:p w:rsidR="008117F0" w:rsidRPr="00577A64" w:rsidRDefault="008117F0" w:rsidP="008117F0">
      <w:pPr>
        <w:jc w:val="both"/>
        <w:rPr>
          <w:rFonts w:ascii="Arial" w:eastAsia="Calibri" w:hAnsi="Arial" w:cs="Arial"/>
        </w:rPr>
      </w:pPr>
    </w:p>
    <w:p w:rsidR="008117F0" w:rsidRPr="00577A64" w:rsidRDefault="008117F0" w:rsidP="008117F0">
      <w:pPr>
        <w:jc w:val="both"/>
        <w:rPr>
          <w:rFonts w:ascii="Arial" w:eastAsia="Calibri" w:hAnsi="Arial" w:cs="Arial"/>
        </w:rPr>
      </w:pPr>
      <w:r w:rsidRPr="00577A64">
        <w:rPr>
          <w:rFonts w:ascii="Arial" w:eastAsia="Calibri" w:hAnsi="Arial" w:cs="Arial"/>
        </w:rPr>
        <w:t>Si la recuperación de los bienes se efectúa posterior al pago delas indemnizaciones, éstos serán propiedad de</w:t>
      </w:r>
      <w:r w:rsidR="00277073">
        <w:rPr>
          <w:rFonts w:ascii="Arial" w:eastAsia="Calibri" w:hAnsi="Arial" w:cs="Arial"/>
        </w:rPr>
        <w:t xml:space="preserve"> </w:t>
      </w:r>
      <w:r w:rsidRPr="00577A64">
        <w:rPr>
          <w:rFonts w:ascii="Arial" w:hAnsi="Arial" w:cs="Arial"/>
          <w:b/>
        </w:rPr>
        <w:t>SEGUROS LAFISE</w:t>
      </w:r>
      <w:r w:rsidRPr="00577A64">
        <w:rPr>
          <w:rFonts w:ascii="Arial" w:eastAsia="Calibri" w:hAnsi="Arial" w:cs="Arial"/>
        </w:rPr>
        <w:t>.</w:t>
      </w:r>
    </w:p>
    <w:p w:rsidR="008117F0" w:rsidRPr="00577A64" w:rsidRDefault="008117F0" w:rsidP="002F1669">
      <w:pPr>
        <w:jc w:val="both"/>
        <w:rPr>
          <w:rFonts w:ascii="Arial" w:hAnsi="Arial" w:cs="Arial"/>
          <w:lang w:val="es-CR"/>
        </w:rPr>
      </w:pPr>
    </w:p>
    <w:p w:rsidR="006673D3" w:rsidRPr="00577A64" w:rsidRDefault="006673D3" w:rsidP="006673D3">
      <w:pPr>
        <w:jc w:val="both"/>
        <w:rPr>
          <w:rFonts w:ascii="Arial" w:hAnsi="Arial" w:cs="Arial"/>
          <w:b/>
        </w:rPr>
      </w:pPr>
      <w:r w:rsidRPr="00577A64">
        <w:rPr>
          <w:rFonts w:ascii="Arial" w:hAnsi="Arial" w:cs="Arial"/>
          <w:b/>
        </w:rPr>
        <w:t xml:space="preserve">Artículo </w:t>
      </w:r>
      <w:r w:rsidR="00CE2A1C" w:rsidRPr="00577A64">
        <w:rPr>
          <w:rFonts w:ascii="Arial" w:hAnsi="Arial" w:cs="Arial"/>
          <w:b/>
        </w:rPr>
        <w:t>4</w:t>
      </w:r>
      <w:r w:rsidR="007F081C">
        <w:rPr>
          <w:rFonts w:ascii="Arial" w:hAnsi="Arial" w:cs="Arial"/>
          <w:b/>
        </w:rPr>
        <w:t>3</w:t>
      </w:r>
      <w:r w:rsidRPr="00577A64">
        <w:rPr>
          <w:rFonts w:ascii="Arial" w:hAnsi="Arial" w:cs="Arial"/>
          <w:b/>
        </w:rPr>
        <w:t>: Infraseguro y Sobreseguro</w:t>
      </w:r>
    </w:p>
    <w:p w:rsidR="006673D3" w:rsidRPr="00577A64" w:rsidRDefault="006673D3" w:rsidP="006673D3">
      <w:pPr>
        <w:jc w:val="both"/>
        <w:rPr>
          <w:rFonts w:ascii="Arial" w:hAnsi="Arial" w:cs="Arial"/>
        </w:rPr>
      </w:pPr>
      <w:r w:rsidRPr="00577A64">
        <w:rPr>
          <w:rFonts w:ascii="Arial" w:hAnsi="Arial" w:cs="Arial"/>
        </w:rPr>
        <w:t xml:space="preserve">Si no se hubiere asegurado el valor total del bien asegurado en caso de siniestro </w:t>
      </w:r>
      <w:r w:rsidRPr="00577A64">
        <w:rPr>
          <w:rFonts w:ascii="Arial" w:hAnsi="Arial" w:cs="Arial"/>
          <w:b/>
        </w:rPr>
        <w:t>SEGUROS LAFISE</w:t>
      </w:r>
      <w:r w:rsidRPr="00577A64">
        <w:rPr>
          <w:rFonts w:ascii="Arial" w:hAnsi="Arial" w:cs="Arial"/>
        </w:rPr>
        <w:t>, solo estará obligada a indemnizar el daño por la proporción que exista entre la suma asegurada y el valor pleno del inmueble. A tal efecto la tasación del inmueble se realizara a valor de Reposición o Valor Real Efectivo.</w:t>
      </w:r>
    </w:p>
    <w:p w:rsidR="006673D3" w:rsidRPr="00577A64" w:rsidRDefault="006673D3" w:rsidP="006673D3">
      <w:pPr>
        <w:jc w:val="both"/>
        <w:rPr>
          <w:rFonts w:ascii="Arial" w:hAnsi="Arial" w:cs="Arial"/>
        </w:rPr>
      </w:pPr>
    </w:p>
    <w:p w:rsidR="006673D3" w:rsidRPr="00577A64" w:rsidRDefault="006673D3" w:rsidP="006673D3">
      <w:pPr>
        <w:jc w:val="both"/>
        <w:rPr>
          <w:rFonts w:ascii="Arial" w:hAnsi="Arial" w:cs="Arial"/>
        </w:rPr>
      </w:pPr>
      <w:r w:rsidRPr="00577A64">
        <w:rPr>
          <w:rFonts w:ascii="Arial" w:hAnsi="Arial" w:cs="Arial"/>
        </w:rPr>
        <w:t>Si la suma asegurada fuera superior al valor de</w:t>
      </w:r>
      <w:r w:rsidR="009902ED" w:rsidRPr="00577A64">
        <w:rPr>
          <w:rFonts w:ascii="Arial" w:hAnsi="Arial" w:cs="Arial"/>
        </w:rPr>
        <w:t xml:space="preserve">l bien </w:t>
      </w:r>
      <w:r w:rsidRPr="00577A64">
        <w:rPr>
          <w:rFonts w:ascii="Arial" w:hAnsi="Arial" w:cs="Arial"/>
        </w:rPr>
        <w:t xml:space="preserve">al tiempo del siniestro, el Tomador y/o Asegurado, solo tendrá derecho al valor de la perdida efectiva sufrida. </w:t>
      </w:r>
    </w:p>
    <w:p w:rsidR="006673D3" w:rsidRPr="00577A64" w:rsidRDefault="006673D3" w:rsidP="006673D3">
      <w:pPr>
        <w:ind w:left="720"/>
        <w:jc w:val="both"/>
        <w:rPr>
          <w:rFonts w:ascii="Arial" w:hAnsi="Arial" w:cs="Arial"/>
        </w:rPr>
      </w:pP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En ningún caso </w:t>
      </w:r>
      <w:r w:rsidRPr="00577A64">
        <w:rPr>
          <w:rFonts w:ascii="Arial" w:hAnsi="Arial" w:cs="Arial"/>
          <w:b/>
          <w:color w:val="auto"/>
        </w:rPr>
        <w:t xml:space="preserve">SEGUROS LAFISE, </w:t>
      </w:r>
      <w:r w:rsidRPr="00577A64">
        <w:rPr>
          <w:rFonts w:ascii="Arial" w:hAnsi="Arial" w:cs="Arial"/>
          <w:color w:val="auto"/>
        </w:rPr>
        <w:t>será responsable por la suma mayor al valor del interés económico que el Tomador y/o Asegurado</w:t>
      </w:r>
      <w:r w:rsidRPr="00577A64">
        <w:rPr>
          <w:rFonts w:ascii="Arial" w:hAnsi="Arial" w:cs="Arial"/>
        </w:rPr>
        <w:t xml:space="preserve">, </w:t>
      </w:r>
      <w:r w:rsidRPr="00577A64">
        <w:rPr>
          <w:rFonts w:ascii="Arial" w:hAnsi="Arial" w:cs="Arial"/>
          <w:color w:val="auto"/>
        </w:rPr>
        <w:t>tenga sobre el bien destruido o dañado a la fecha del siniestro menos las deducciones correspondientes.</w:t>
      </w:r>
    </w:p>
    <w:p w:rsidR="009902ED" w:rsidRPr="00577A64" w:rsidRDefault="009902ED" w:rsidP="009902ED">
      <w:pPr>
        <w:autoSpaceDE w:val="0"/>
        <w:autoSpaceDN w:val="0"/>
        <w:adjustRightInd w:val="0"/>
        <w:rPr>
          <w:rFonts w:ascii="Arial" w:eastAsia="Calibri" w:hAnsi="Arial" w:cs="Arial"/>
          <w:b/>
          <w:bCs/>
          <w:lang w:val="es-ES" w:eastAsia="es-NI"/>
        </w:rPr>
      </w:pPr>
    </w:p>
    <w:p w:rsidR="006673D3" w:rsidRPr="00577A64" w:rsidRDefault="007F081C" w:rsidP="006673D3">
      <w:pPr>
        <w:pStyle w:val="Default"/>
        <w:jc w:val="both"/>
        <w:rPr>
          <w:rFonts w:ascii="Arial" w:hAnsi="Arial" w:cs="Arial"/>
          <w:color w:val="auto"/>
        </w:rPr>
      </w:pPr>
      <w:r>
        <w:rPr>
          <w:rFonts w:ascii="Arial" w:hAnsi="Arial" w:cs="Arial"/>
          <w:b/>
          <w:bCs/>
          <w:color w:val="auto"/>
        </w:rPr>
        <w:t>Artículo 44</w:t>
      </w:r>
      <w:r w:rsidR="006673D3" w:rsidRPr="00577A64">
        <w:rPr>
          <w:rFonts w:ascii="Arial" w:hAnsi="Arial" w:cs="Arial"/>
          <w:b/>
          <w:bCs/>
          <w:color w:val="auto"/>
        </w:rPr>
        <w:t xml:space="preserve">: Deducible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6673D3" w:rsidRPr="00577A64" w:rsidRDefault="006673D3" w:rsidP="006673D3">
      <w:pPr>
        <w:pStyle w:val="Default"/>
        <w:jc w:val="both"/>
        <w:rPr>
          <w:rFonts w:ascii="Arial" w:hAnsi="Arial" w:cs="Arial"/>
          <w:color w:val="auto"/>
        </w:rPr>
      </w:pPr>
    </w:p>
    <w:p w:rsidR="00B05462" w:rsidRPr="00577A64" w:rsidRDefault="00B05462" w:rsidP="00B05462">
      <w:pPr>
        <w:pStyle w:val="Default"/>
        <w:jc w:val="both"/>
        <w:rPr>
          <w:rFonts w:ascii="Arial" w:hAnsi="Arial" w:cs="Arial"/>
          <w:color w:val="auto"/>
        </w:rPr>
      </w:pPr>
      <w:r w:rsidRPr="00577A64">
        <w:rPr>
          <w:rFonts w:ascii="Arial" w:hAnsi="Arial" w:cs="Arial"/>
          <w:lang w:val="es-ES"/>
        </w:rPr>
        <w:t xml:space="preserve">Para cada una de las pérdidas o serie de pérdidas provenientes o atribuidas a una sola causa que dé lugar a indemnización bajo esta póliza, se aplicará el deducible </w:t>
      </w:r>
      <w:r w:rsidRPr="00577A64">
        <w:rPr>
          <w:rFonts w:ascii="Arial" w:hAnsi="Arial" w:cs="Arial"/>
          <w:color w:val="auto"/>
          <w:lang w:val="es-ES"/>
        </w:rPr>
        <w:t>correspondiente a un sólo evento.</w:t>
      </w:r>
    </w:p>
    <w:p w:rsidR="00B05462" w:rsidRPr="00577A64" w:rsidRDefault="00B05462" w:rsidP="006673D3">
      <w:pPr>
        <w:pStyle w:val="Default"/>
        <w:jc w:val="both"/>
        <w:rPr>
          <w:rFonts w:ascii="Arial" w:hAnsi="Arial" w:cs="Arial"/>
          <w:b/>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color w:val="auto"/>
        </w:rPr>
        <w:t xml:space="preserve">SEGUROS LAFISE, </w:t>
      </w:r>
      <w:r w:rsidRPr="00577A64">
        <w:rPr>
          <w:rFonts w:ascii="Arial" w:hAnsi="Arial" w:cs="Arial"/>
          <w:color w:val="auto"/>
        </w:rPr>
        <w:t xml:space="preserve"> no asumirá responsabilidad frente al Tomador y/o Asegurado, respecto a la recuperación de deducibles. </w:t>
      </w:r>
    </w:p>
    <w:p w:rsidR="006673D3" w:rsidRPr="00577A64" w:rsidRDefault="006673D3" w:rsidP="006673D3">
      <w:pPr>
        <w:pStyle w:val="Default"/>
        <w:jc w:val="both"/>
        <w:rPr>
          <w:rFonts w:ascii="Arial" w:hAnsi="Arial" w:cs="Arial"/>
          <w:color w:val="auto"/>
        </w:rPr>
      </w:pPr>
    </w:p>
    <w:p w:rsidR="006673D3" w:rsidRPr="00577A64" w:rsidRDefault="00CE2A1C" w:rsidP="006673D3">
      <w:pPr>
        <w:pStyle w:val="Default"/>
        <w:jc w:val="both"/>
        <w:rPr>
          <w:rFonts w:ascii="Arial" w:hAnsi="Arial" w:cs="Arial"/>
          <w:color w:val="auto"/>
        </w:rPr>
      </w:pPr>
      <w:r w:rsidRPr="00577A64">
        <w:rPr>
          <w:rFonts w:ascii="Arial" w:hAnsi="Arial" w:cs="Arial"/>
          <w:b/>
          <w:bCs/>
          <w:color w:val="auto"/>
        </w:rPr>
        <w:t>Artículo 4</w:t>
      </w:r>
      <w:r w:rsidR="007F081C">
        <w:rPr>
          <w:rFonts w:ascii="Arial" w:hAnsi="Arial" w:cs="Arial"/>
          <w:b/>
          <w:bCs/>
          <w:color w:val="auto"/>
        </w:rPr>
        <w:t>5</w:t>
      </w:r>
      <w:r w:rsidR="006673D3" w:rsidRPr="00577A64">
        <w:rPr>
          <w:rFonts w:ascii="Arial" w:hAnsi="Arial" w:cs="Arial"/>
          <w:b/>
          <w:bCs/>
          <w:color w:val="auto"/>
        </w:rPr>
        <w:t xml:space="preserve">: Salvamento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En caso de pérdida total del bien asegurado, si al estimarse la liquidación del evento se estima un valor de salvamento, el Tomador y/o Asegurado</w:t>
      </w:r>
      <w:r w:rsidRPr="00577A64">
        <w:rPr>
          <w:rFonts w:ascii="Arial" w:hAnsi="Arial" w:cs="Arial"/>
        </w:rPr>
        <w:t>,</w:t>
      </w:r>
      <w:r w:rsidRPr="00577A64">
        <w:rPr>
          <w:rFonts w:ascii="Arial" w:hAnsi="Arial" w:cs="Arial"/>
          <w:color w:val="auto"/>
        </w:rPr>
        <w:t xml:space="preserve"> tendrá el derecho de elegir si acepta ese valor de salvamento o si deja el mismo en poder de </w:t>
      </w:r>
      <w:r w:rsidRPr="00577A64">
        <w:rPr>
          <w:rFonts w:ascii="Arial" w:hAnsi="Arial" w:cs="Arial"/>
          <w:b/>
          <w:color w:val="auto"/>
        </w:rPr>
        <w:t xml:space="preserve">SEGUROS LAFISE, </w:t>
      </w:r>
      <w:r w:rsidRPr="00577A64">
        <w:rPr>
          <w:rFonts w:ascii="Arial" w:hAnsi="Arial" w:cs="Arial"/>
          <w:color w:val="auto"/>
        </w:rPr>
        <w:t>de tal forma que no se le deduzca el valor de salvamento en la indemnización del caso.</w:t>
      </w:r>
    </w:p>
    <w:p w:rsidR="006673D3" w:rsidRPr="00577A64" w:rsidRDefault="006673D3" w:rsidP="006673D3">
      <w:pPr>
        <w:pStyle w:val="Default"/>
        <w:jc w:val="both"/>
        <w:rPr>
          <w:rFonts w:ascii="Arial" w:hAnsi="Arial" w:cs="Arial"/>
          <w:color w:val="auto"/>
        </w:rPr>
      </w:pPr>
    </w:p>
    <w:p w:rsidR="006673D3" w:rsidRPr="00577A64" w:rsidRDefault="00CE2A1C" w:rsidP="006673D3">
      <w:pPr>
        <w:pStyle w:val="Default"/>
        <w:jc w:val="both"/>
        <w:rPr>
          <w:rFonts w:ascii="Arial" w:hAnsi="Arial" w:cs="Arial"/>
          <w:color w:val="auto"/>
        </w:rPr>
      </w:pPr>
      <w:r w:rsidRPr="00577A64">
        <w:rPr>
          <w:rFonts w:ascii="Arial" w:hAnsi="Arial" w:cs="Arial"/>
          <w:b/>
          <w:bCs/>
          <w:color w:val="auto"/>
        </w:rPr>
        <w:t>Artículo 4</w:t>
      </w:r>
      <w:r w:rsidR="007F081C">
        <w:rPr>
          <w:rFonts w:ascii="Arial" w:hAnsi="Arial" w:cs="Arial"/>
          <w:b/>
          <w:bCs/>
          <w:color w:val="auto"/>
        </w:rPr>
        <w:t>6</w:t>
      </w:r>
      <w:r w:rsidR="006673D3" w:rsidRPr="00577A64">
        <w:rPr>
          <w:rFonts w:ascii="Arial" w:hAnsi="Arial" w:cs="Arial"/>
          <w:b/>
          <w:bCs/>
          <w:color w:val="auto"/>
        </w:rPr>
        <w:t xml:space="preserve">: Pluralidad de seguros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Si al ocurrir un siniestro el Tomador y/o Asegurado</w:t>
      </w:r>
      <w:r w:rsidRPr="00577A64">
        <w:rPr>
          <w:rFonts w:ascii="Arial" w:hAnsi="Arial" w:cs="Arial"/>
        </w:rPr>
        <w:t xml:space="preserve">, </w:t>
      </w:r>
      <w:r w:rsidRPr="00577A64">
        <w:rPr>
          <w:rFonts w:ascii="Arial" w:hAnsi="Arial" w:cs="Arial"/>
          <w:color w:val="auto"/>
        </w:rPr>
        <w:t xml:space="preserve">tuviese otro seguro o seguros que amparen total o parcialmente el bien asegurado, para un mismo período de tiempo, la responsabilidad de la póliza será la siguiente: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ind w:left="284" w:hanging="284"/>
        <w:jc w:val="both"/>
        <w:rPr>
          <w:rFonts w:ascii="Arial" w:hAnsi="Arial" w:cs="Arial"/>
          <w:color w:val="auto"/>
        </w:rPr>
      </w:pPr>
      <w:r w:rsidRPr="00577A64">
        <w:rPr>
          <w:rFonts w:ascii="Arial" w:hAnsi="Arial" w:cs="Arial"/>
          <w:color w:val="auto"/>
        </w:rPr>
        <w:t xml:space="preserve">a. En caso que el otro seguro sea contrato con una aseguradora diferente a </w:t>
      </w:r>
      <w:r w:rsidRPr="00577A64">
        <w:rPr>
          <w:rFonts w:ascii="Arial" w:hAnsi="Arial" w:cs="Arial"/>
          <w:b/>
          <w:color w:val="auto"/>
        </w:rPr>
        <w:t xml:space="preserve">SEGUROS LAFISE, </w:t>
      </w:r>
      <w:r w:rsidRPr="00577A64">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ind w:left="284" w:hanging="284"/>
        <w:jc w:val="both"/>
        <w:rPr>
          <w:rFonts w:ascii="Arial" w:hAnsi="Arial" w:cs="Arial"/>
          <w:color w:val="auto"/>
        </w:rPr>
      </w:pPr>
      <w:r w:rsidRPr="00577A64">
        <w:rPr>
          <w:rFonts w:ascii="Arial" w:hAnsi="Arial" w:cs="Arial"/>
          <w:color w:val="auto"/>
        </w:rPr>
        <w:t xml:space="preserve">b. Si el otro seguro es contratado con </w:t>
      </w:r>
      <w:r w:rsidRPr="00577A64">
        <w:rPr>
          <w:rFonts w:ascii="Arial" w:hAnsi="Arial" w:cs="Arial"/>
          <w:b/>
          <w:color w:val="auto"/>
        </w:rPr>
        <w:t xml:space="preserve">SEGUROS LAFISE, </w:t>
      </w:r>
      <w:r w:rsidRPr="00577A64">
        <w:rPr>
          <w:rFonts w:ascii="Arial" w:hAnsi="Arial" w:cs="Arial"/>
          <w:color w:val="auto"/>
        </w:rPr>
        <w:t xml:space="preserve">la indemnización se distribuirá en forma subsidiaria aplicando en primera instancia el contrato suscrito con mayor antigüedad y así sucesivamente.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ind w:left="284" w:hanging="284"/>
        <w:jc w:val="both"/>
        <w:rPr>
          <w:rFonts w:ascii="Arial" w:hAnsi="Arial" w:cs="Arial"/>
          <w:color w:val="auto"/>
        </w:rPr>
      </w:pPr>
      <w:r w:rsidRPr="00577A64">
        <w:rPr>
          <w:rFonts w:ascii="Arial" w:hAnsi="Arial" w:cs="Arial"/>
          <w:color w:val="auto"/>
        </w:rPr>
        <w:t>c. El Tomador y/o Asegurado</w:t>
      </w:r>
      <w:r w:rsidRPr="00577A64">
        <w:rPr>
          <w:rFonts w:ascii="Arial" w:hAnsi="Arial" w:cs="Arial"/>
        </w:rPr>
        <w:t>,</w:t>
      </w:r>
      <w:r w:rsidRPr="00577A64">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6673D3" w:rsidRPr="00577A64" w:rsidRDefault="006673D3" w:rsidP="006673D3">
      <w:pPr>
        <w:pStyle w:val="Default"/>
        <w:jc w:val="both"/>
        <w:rPr>
          <w:rFonts w:ascii="Arial" w:hAnsi="Arial" w:cs="Arial"/>
          <w:color w:val="auto"/>
        </w:rPr>
      </w:pPr>
    </w:p>
    <w:p w:rsidR="006673D3" w:rsidRPr="00577A64" w:rsidRDefault="006673D3" w:rsidP="006673D3">
      <w:pPr>
        <w:jc w:val="both"/>
        <w:rPr>
          <w:rFonts w:ascii="Arial" w:hAnsi="Arial" w:cs="Arial"/>
        </w:rPr>
      </w:pPr>
      <w:r w:rsidRPr="00577A64">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577A64">
        <w:rPr>
          <w:rFonts w:ascii="Arial" w:hAnsi="Arial" w:cs="Arial"/>
          <w:b/>
        </w:rPr>
        <w:t xml:space="preserve">SEGUROS LAFISE, </w:t>
      </w:r>
      <w:r w:rsidRPr="00577A64">
        <w:rPr>
          <w:rFonts w:ascii="Arial" w:hAnsi="Arial" w:cs="Arial"/>
        </w:rPr>
        <w:t>en su solicitud.</w:t>
      </w:r>
    </w:p>
    <w:p w:rsidR="006673D3" w:rsidRPr="00577A64" w:rsidRDefault="006673D3" w:rsidP="006673D3">
      <w:pPr>
        <w:pStyle w:val="Default"/>
        <w:jc w:val="both"/>
        <w:rPr>
          <w:rFonts w:ascii="Arial" w:hAnsi="Arial" w:cs="Arial"/>
        </w:rPr>
      </w:pPr>
    </w:p>
    <w:p w:rsidR="006673D3" w:rsidRPr="00577A64" w:rsidRDefault="006673D3" w:rsidP="006673D3">
      <w:pPr>
        <w:pStyle w:val="Default"/>
        <w:jc w:val="both"/>
        <w:rPr>
          <w:rFonts w:ascii="Arial" w:hAnsi="Arial" w:cs="Arial"/>
        </w:rPr>
      </w:pPr>
      <w:r w:rsidRPr="00577A64">
        <w:rPr>
          <w:rFonts w:ascii="Arial" w:hAnsi="Arial" w:cs="Arial"/>
        </w:rPr>
        <w:t xml:space="preserve">En caso que la pluralidad de seguros se genere con posterioridad a la suscripción de la presente póliza, el </w:t>
      </w:r>
      <w:r w:rsidRPr="00577A64">
        <w:rPr>
          <w:rFonts w:ascii="Arial" w:hAnsi="Arial" w:cs="Arial"/>
          <w:color w:val="auto"/>
        </w:rPr>
        <w:t>Tomador y/o Asegurado</w:t>
      </w:r>
      <w:r w:rsidRPr="00577A64">
        <w:rPr>
          <w:rFonts w:ascii="Arial" w:hAnsi="Arial" w:cs="Arial"/>
        </w:rPr>
        <w:t xml:space="preserve">, tendrá la obligación de notificar, por escrito, a </w:t>
      </w:r>
      <w:r w:rsidRPr="00577A64">
        <w:rPr>
          <w:rFonts w:ascii="Arial" w:hAnsi="Arial" w:cs="Arial"/>
          <w:b/>
          <w:color w:val="auto"/>
        </w:rPr>
        <w:t>SEGUROS LAFISE,</w:t>
      </w:r>
      <w:r w:rsidRPr="00577A64">
        <w:rPr>
          <w:rFonts w:ascii="Arial" w:hAnsi="Arial" w:cs="Arial"/>
        </w:rPr>
        <w:t xml:space="preserve"> dentro de los cinco (5) días hábiles siguientes a la celebración del nuevo contrato el nombre del asegurador, la cobertura, vigencia y suma asegurada. De no hacerlo, en caso de que </w:t>
      </w:r>
      <w:r w:rsidRPr="00577A64">
        <w:rPr>
          <w:rFonts w:ascii="Arial" w:hAnsi="Arial" w:cs="Arial"/>
          <w:b/>
        </w:rPr>
        <w:t>SEGUROS LAFISE</w:t>
      </w:r>
      <w:r w:rsidRPr="00577A64">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577A64">
        <w:rPr>
          <w:rFonts w:ascii="Arial" w:hAnsi="Arial" w:cs="Arial"/>
          <w:b/>
          <w:color w:val="auto"/>
        </w:rPr>
        <w:t xml:space="preserve">SEGUROS LAFISE, </w:t>
      </w:r>
      <w:r w:rsidRPr="00577A64">
        <w:rPr>
          <w:rFonts w:ascii="Arial" w:hAnsi="Arial" w:cs="Arial"/>
        </w:rPr>
        <w:t>los intereses generados desde la fecha del pago en exceso hasta la fecha de efectivo reintegro, aplicando la tasa de interés legal.</w:t>
      </w:r>
    </w:p>
    <w:p w:rsidR="006673D3" w:rsidRPr="00577A64" w:rsidRDefault="006673D3" w:rsidP="006673D3">
      <w:pPr>
        <w:pStyle w:val="Default"/>
        <w:jc w:val="both"/>
        <w:rPr>
          <w:rFonts w:ascii="Arial" w:hAnsi="Arial" w:cs="Arial"/>
          <w:color w:val="auto"/>
        </w:rPr>
      </w:pPr>
    </w:p>
    <w:p w:rsidR="006673D3" w:rsidRPr="00577A64" w:rsidRDefault="00CE2A1C" w:rsidP="006673D3">
      <w:pPr>
        <w:pStyle w:val="Default"/>
        <w:jc w:val="both"/>
        <w:rPr>
          <w:rFonts w:ascii="Arial" w:hAnsi="Arial" w:cs="Arial"/>
          <w:color w:val="auto"/>
        </w:rPr>
      </w:pPr>
      <w:r w:rsidRPr="00577A64">
        <w:rPr>
          <w:rFonts w:ascii="Arial" w:hAnsi="Arial" w:cs="Arial"/>
          <w:b/>
          <w:bCs/>
          <w:color w:val="auto"/>
        </w:rPr>
        <w:t>Artículo 4</w:t>
      </w:r>
      <w:r w:rsidR="007F081C">
        <w:rPr>
          <w:rFonts w:ascii="Arial" w:hAnsi="Arial" w:cs="Arial"/>
          <w:b/>
          <w:bCs/>
          <w:color w:val="auto"/>
        </w:rPr>
        <w:t>7</w:t>
      </w:r>
      <w:r w:rsidR="006673D3" w:rsidRPr="00577A64">
        <w:rPr>
          <w:rFonts w:ascii="Arial" w:hAnsi="Arial" w:cs="Arial"/>
          <w:b/>
          <w:bCs/>
          <w:color w:val="auto"/>
        </w:rPr>
        <w:t xml:space="preserve">: Cesión de derechos y subrogación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El Tomador y/o Asegurado</w:t>
      </w:r>
      <w:r w:rsidRPr="00577A64">
        <w:rPr>
          <w:rFonts w:ascii="Arial" w:hAnsi="Arial" w:cs="Arial"/>
        </w:rPr>
        <w:t xml:space="preserve">, </w:t>
      </w:r>
      <w:r w:rsidRPr="00577A64">
        <w:rPr>
          <w:rFonts w:ascii="Arial" w:hAnsi="Arial" w:cs="Arial"/>
          <w:color w:val="auto"/>
        </w:rPr>
        <w:t xml:space="preserve">cederá a </w:t>
      </w:r>
      <w:r w:rsidRPr="00577A64">
        <w:rPr>
          <w:rFonts w:ascii="Arial" w:hAnsi="Arial" w:cs="Arial"/>
          <w:b/>
          <w:color w:val="auto"/>
        </w:rPr>
        <w:t xml:space="preserve">SEGUROS LAFISE, </w:t>
      </w:r>
      <w:r w:rsidRPr="00577A64">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color w:val="auto"/>
        </w:rPr>
        <w:t>Tanto antes como después de cobrar la indemnización, el Tomador y/o Asegurado</w:t>
      </w:r>
      <w:r w:rsidRPr="00577A64">
        <w:rPr>
          <w:rFonts w:ascii="Arial" w:hAnsi="Arial" w:cs="Arial"/>
        </w:rPr>
        <w:t>,</w:t>
      </w:r>
      <w:r w:rsidRPr="00577A64">
        <w:rPr>
          <w:rFonts w:ascii="Arial" w:hAnsi="Arial" w:cs="Arial"/>
          <w:color w:val="auto"/>
        </w:rPr>
        <w:t xml:space="preserve"> queda comprometido a intervenir personalmente, gestionar y documentarse en todo cuanto fuere requerido por </w:t>
      </w:r>
      <w:r w:rsidRPr="00577A64">
        <w:rPr>
          <w:rFonts w:ascii="Arial" w:hAnsi="Arial" w:cs="Arial"/>
          <w:b/>
          <w:color w:val="auto"/>
        </w:rPr>
        <w:t xml:space="preserve">SEGUROS LAFISE, </w:t>
      </w:r>
      <w:r w:rsidRPr="00577A64">
        <w:rPr>
          <w:rFonts w:ascii="Arial" w:hAnsi="Arial" w:cs="Arial"/>
          <w:color w:val="auto"/>
        </w:rPr>
        <w:t xml:space="preserve">siempre que sea razonable y le sea posible, y a presentar las denuncias correspondientes ante los tribunales competentes, con el objeto de que </w:t>
      </w:r>
      <w:r w:rsidRPr="00577A64">
        <w:rPr>
          <w:rFonts w:ascii="Arial" w:hAnsi="Arial" w:cs="Arial"/>
          <w:b/>
          <w:color w:val="auto"/>
        </w:rPr>
        <w:t>SEGUROS LAFISE,</w:t>
      </w:r>
      <w:r w:rsidRPr="00577A64">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577A64">
        <w:rPr>
          <w:rFonts w:ascii="Arial" w:hAnsi="Arial" w:cs="Arial"/>
          <w:b/>
          <w:color w:val="auto"/>
        </w:rPr>
        <w:t>SEGUROS LAFISE</w:t>
      </w:r>
      <w:r w:rsidRPr="00577A64">
        <w:rPr>
          <w:rFonts w:ascii="Arial" w:hAnsi="Arial" w:cs="Arial"/>
          <w:color w:val="auto"/>
        </w:rPr>
        <w:t xml:space="preserve">.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color w:val="auto"/>
        </w:rPr>
        <w:lastRenderedPageBreak/>
        <w:t xml:space="preserve">Si pagada la indemnización y cedidos los derechos, no se pudiere ejercer la subrogación por algún acto atribuible al Tomador y/o Asegurado, </w:t>
      </w:r>
      <w:r w:rsidRPr="00577A64">
        <w:rPr>
          <w:rFonts w:ascii="Arial" w:hAnsi="Arial" w:cs="Arial"/>
          <w:b/>
          <w:color w:val="auto"/>
        </w:rPr>
        <w:t>SEGUROS LAFISE,</w:t>
      </w:r>
      <w:r w:rsidRPr="00577A64">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577A64">
        <w:rPr>
          <w:rFonts w:ascii="Arial" w:hAnsi="Arial" w:cs="Arial"/>
          <w:b/>
          <w:color w:val="auto"/>
        </w:rPr>
        <w:t>SEGUROS LAFISE</w:t>
      </w:r>
      <w:r w:rsidRPr="00577A64">
        <w:rPr>
          <w:rFonts w:ascii="Arial" w:hAnsi="Arial" w:cs="Arial"/>
          <w:color w:val="auto"/>
        </w:rPr>
        <w:t xml:space="preserve">.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b/>
          <w:color w:val="auto"/>
        </w:rPr>
      </w:pPr>
      <w:r w:rsidRPr="00577A64">
        <w:rPr>
          <w:rFonts w:ascii="Arial" w:hAnsi="Arial" w:cs="Arial"/>
          <w:b/>
          <w:color w:val="auto"/>
        </w:rPr>
        <w:t xml:space="preserve">Artículo </w:t>
      </w:r>
      <w:r w:rsidR="00CE2A1C" w:rsidRPr="00577A64">
        <w:rPr>
          <w:rFonts w:ascii="Arial" w:hAnsi="Arial" w:cs="Arial"/>
          <w:b/>
          <w:color w:val="auto"/>
        </w:rPr>
        <w:t>4</w:t>
      </w:r>
      <w:r w:rsidR="007F081C">
        <w:rPr>
          <w:rFonts w:ascii="Arial" w:hAnsi="Arial" w:cs="Arial"/>
          <w:b/>
          <w:color w:val="auto"/>
        </w:rPr>
        <w:t>8</w:t>
      </w:r>
      <w:r w:rsidRPr="00577A64">
        <w:rPr>
          <w:rFonts w:ascii="Arial" w:hAnsi="Arial" w:cs="Arial"/>
          <w:b/>
          <w:color w:val="auto"/>
        </w:rPr>
        <w:t>: Tasación</w:t>
      </w:r>
    </w:p>
    <w:p w:rsidR="006673D3" w:rsidRPr="00577A64" w:rsidRDefault="006673D3" w:rsidP="006673D3">
      <w:pPr>
        <w:spacing w:before="72" w:after="100" w:afterAutospacing="1"/>
        <w:jc w:val="both"/>
        <w:rPr>
          <w:rFonts w:ascii="Arial" w:hAnsi="Arial" w:cs="Arial"/>
        </w:rPr>
      </w:pPr>
      <w:r w:rsidRPr="00577A64">
        <w:rPr>
          <w:rFonts w:ascii="Arial" w:hAnsi="Arial" w:cs="Arial"/>
        </w:rPr>
        <w:t xml:space="preserve">Las partes podrán convenir que se practique una valoración o tasación si hubiera desacuerdo respecto del valor del bien o el monto de la pérdida, al momento de ocurrir el siniestro. </w:t>
      </w:r>
    </w:p>
    <w:p w:rsidR="006673D3" w:rsidRDefault="006673D3" w:rsidP="006673D3">
      <w:pPr>
        <w:pStyle w:val="Default"/>
        <w:jc w:val="both"/>
        <w:rPr>
          <w:rFonts w:ascii="Arial" w:eastAsia="Times New Roman" w:hAnsi="Arial" w:cs="Arial"/>
          <w:color w:val="auto"/>
          <w:lang w:eastAsia="es-CR"/>
        </w:rPr>
      </w:pPr>
      <w:r w:rsidRPr="00577A64">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8607A8" w:rsidRPr="00577A64" w:rsidRDefault="008607A8" w:rsidP="006673D3">
      <w:pPr>
        <w:pStyle w:val="Default"/>
        <w:jc w:val="both"/>
        <w:rPr>
          <w:rFonts w:ascii="Arial" w:eastAsia="Times New Roman" w:hAnsi="Arial" w:cs="Arial"/>
          <w:color w:val="auto"/>
          <w:lang w:eastAsia="es-CR"/>
        </w:rPr>
      </w:pPr>
    </w:p>
    <w:p w:rsidR="006673D3" w:rsidRPr="00577A64" w:rsidRDefault="006673D3" w:rsidP="006673D3">
      <w:pPr>
        <w:spacing w:before="72" w:after="100" w:afterAutospacing="1"/>
        <w:jc w:val="both"/>
        <w:rPr>
          <w:rFonts w:ascii="Arial" w:hAnsi="Arial" w:cs="Arial"/>
        </w:rPr>
      </w:pPr>
      <w:r w:rsidRPr="00577A64">
        <w:rPr>
          <w:rFonts w:ascii="Arial" w:hAnsi="Arial" w:cs="Arial"/>
        </w:rPr>
        <w:t xml:space="preserve">Los honorarios de los tasadores serán pagados por mitades entre </w:t>
      </w:r>
      <w:r w:rsidRPr="00577A64">
        <w:rPr>
          <w:rFonts w:ascii="Arial" w:hAnsi="Arial" w:cs="Arial"/>
          <w:b/>
        </w:rPr>
        <w:t>SEGUROS LAFISE,</w:t>
      </w:r>
      <w:r w:rsidRPr="00577A64">
        <w:rPr>
          <w:rFonts w:ascii="Arial" w:hAnsi="Arial" w:cs="Arial"/>
        </w:rPr>
        <w:t xml:space="preserve"> y el Tomador y/o Asegurado, en los casos de tasador único o de tercer tasador, y en forma independiente el que cada uno haya designado. </w:t>
      </w:r>
    </w:p>
    <w:p w:rsidR="006673D3" w:rsidRPr="00577A64" w:rsidRDefault="006673D3" w:rsidP="006673D3">
      <w:pPr>
        <w:spacing w:before="72" w:after="100" w:afterAutospacing="1"/>
        <w:jc w:val="both"/>
        <w:rPr>
          <w:rFonts w:ascii="Arial" w:hAnsi="Arial" w:cs="Arial"/>
        </w:rPr>
      </w:pPr>
      <w:r w:rsidRPr="00577A64">
        <w:rPr>
          <w:rFonts w:ascii="Arial" w:hAnsi="Arial" w:cs="Arial"/>
        </w:rPr>
        <w:t>En caso de no haber interés o no existir acuerdo respecto de la realización de la valoración, las partes podrán acudir a los medios de solución que plantea el ordenamiento jurídico.</w:t>
      </w:r>
    </w:p>
    <w:p w:rsidR="006673D3" w:rsidRPr="00577A64" w:rsidRDefault="007F081C" w:rsidP="006673D3">
      <w:pPr>
        <w:pStyle w:val="Ttulo2"/>
        <w:keepLines w:val="0"/>
        <w:spacing w:before="0" w:line="240" w:lineRule="auto"/>
        <w:jc w:val="both"/>
        <w:rPr>
          <w:rFonts w:ascii="Arial" w:hAnsi="Arial" w:cs="Arial"/>
          <w:color w:val="auto"/>
          <w:sz w:val="24"/>
          <w:szCs w:val="24"/>
        </w:rPr>
      </w:pPr>
      <w:bookmarkStart w:id="23" w:name="_Toc296101450"/>
      <w:bookmarkStart w:id="24" w:name="_Toc297885626"/>
      <w:bookmarkStart w:id="25" w:name="_Toc307229646"/>
      <w:bookmarkStart w:id="26" w:name="_Toc318030533"/>
      <w:r>
        <w:rPr>
          <w:rFonts w:ascii="Arial" w:hAnsi="Arial" w:cs="Arial"/>
          <w:color w:val="auto"/>
          <w:sz w:val="24"/>
          <w:szCs w:val="24"/>
        </w:rPr>
        <w:t>Artículo 49</w:t>
      </w:r>
      <w:r w:rsidR="006673D3" w:rsidRPr="00577A64">
        <w:rPr>
          <w:rFonts w:ascii="Arial" w:hAnsi="Arial" w:cs="Arial"/>
          <w:color w:val="auto"/>
          <w:sz w:val="24"/>
          <w:szCs w:val="24"/>
        </w:rPr>
        <w:t>: Obligación de resolver reclamos y de indemnizar</w:t>
      </w:r>
      <w:bookmarkEnd w:id="23"/>
      <w:bookmarkEnd w:id="24"/>
      <w:bookmarkEnd w:id="25"/>
      <w:bookmarkEnd w:id="26"/>
    </w:p>
    <w:p w:rsidR="006673D3" w:rsidRPr="00577A64" w:rsidRDefault="006673D3" w:rsidP="006673D3">
      <w:pPr>
        <w:autoSpaceDE w:val="0"/>
        <w:autoSpaceDN w:val="0"/>
        <w:adjustRightInd w:val="0"/>
        <w:jc w:val="both"/>
        <w:rPr>
          <w:rFonts w:ascii="Arial" w:hAnsi="Arial" w:cs="Arial"/>
          <w:color w:val="000000"/>
        </w:rPr>
      </w:pPr>
      <w:r w:rsidRPr="00577A64">
        <w:rPr>
          <w:rFonts w:ascii="Arial" w:hAnsi="Arial" w:cs="Arial"/>
          <w:b/>
          <w:color w:val="000000"/>
        </w:rPr>
        <w:t xml:space="preserve">SEGUROS LAFISE </w:t>
      </w:r>
      <w:r w:rsidRPr="00577A64">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6673D3" w:rsidRPr="00577A64" w:rsidRDefault="006673D3" w:rsidP="006673D3">
      <w:pPr>
        <w:autoSpaceDE w:val="0"/>
        <w:autoSpaceDN w:val="0"/>
        <w:adjustRightInd w:val="0"/>
        <w:jc w:val="both"/>
        <w:rPr>
          <w:rFonts w:ascii="Arial" w:hAnsi="Arial" w:cs="Arial"/>
          <w:color w:val="000000"/>
        </w:rPr>
      </w:pPr>
    </w:p>
    <w:p w:rsidR="006673D3" w:rsidRPr="00577A64" w:rsidRDefault="006673D3" w:rsidP="006673D3">
      <w:pPr>
        <w:autoSpaceDE w:val="0"/>
        <w:autoSpaceDN w:val="0"/>
        <w:adjustRightInd w:val="0"/>
        <w:jc w:val="both"/>
        <w:rPr>
          <w:rFonts w:ascii="Arial" w:hAnsi="Arial" w:cs="Arial"/>
          <w:color w:val="000000"/>
        </w:rPr>
      </w:pPr>
      <w:r w:rsidRPr="00577A64">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6673D3" w:rsidRPr="00577A64" w:rsidRDefault="006673D3" w:rsidP="006673D3">
      <w:pPr>
        <w:autoSpaceDE w:val="0"/>
        <w:autoSpaceDN w:val="0"/>
        <w:adjustRightInd w:val="0"/>
        <w:jc w:val="both"/>
        <w:rPr>
          <w:rFonts w:ascii="Arial" w:hAnsi="Arial" w:cs="Arial"/>
          <w:color w:val="000000"/>
        </w:rPr>
      </w:pPr>
    </w:p>
    <w:p w:rsidR="006673D3" w:rsidRPr="00577A64" w:rsidRDefault="006673D3" w:rsidP="006673D3">
      <w:pPr>
        <w:autoSpaceDE w:val="0"/>
        <w:autoSpaceDN w:val="0"/>
        <w:adjustRightInd w:val="0"/>
        <w:jc w:val="both"/>
        <w:rPr>
          <w:rFonts w:ascii="Arial" w:hAnsi="Arial" w:cs="Arial"/>
          <w:color w:val="000000"/>
        </w:rPr>
      </w:pPr>
      <w:r w:rsidRPr="00577A64">
        <w:rPr>
          <w:rFonts w:ascii="Arial" w:hAnsi="Arial" w:cs="Arial"/>
          <w:color w:val="000000"/>
        </w:rPr>
        <w:t xml:space="preserve">Si </w:t>
      </w:r>
      <w:r w:rsidRPr="00577A64">
        <w:rPr>
          <w:rFonts w:ascii="Arial" w:hAnsi="Arial" w:cs="Arial"/>
          <w:b/>
          <w:color w:val="000000"/>
        </w:rPr>
        <w:t xml:space="preserve">SEGUROS LAFISE </w:t>
      </w:r>
      <w:r w:rsidRPr="00577A64">
        <w:rPr>
          <w:rFonts w:ascii="Arial" w:hAnsi="Arial" w:cs="Arial"/>
          <w:color w:val="000000"/>
        </w:rPr>
        <w:t xml:space="preserve">incurriera en mora en el pago de la indemnización del bien siniestrado, no obstante entenderse válidas las cláusulas contractuales que sean más beneficiosas para el </w:t>
      </w:r>
      <w:r w:rsidRPr="00577A64">
        <w:rPr>
          <w:rFonts w:ascii="Arial" w:hAnsi="Arial" w:cs="Arial"/>
        </w:rPr>
        <w:t>Tomador y/o Asegurado</w:t>
      </w:r>
      <w:r w:rsidRPr="00577A64">
        <w:rPr>
          <w:rFonts w:ascii="Arial" w:hAnsi="Arial" w:cs="Arial"/>
          <w:color w:val="000000"/>
        </w:rPr>
        <w:t xml:space="preserve">, el atraso en el pago o la ejecución de la prestación convenida generará la obligación de </w:t>
      </w:r>
      <w:r w:rsidRPr="00577A64">
        <w:rPr>
          <w:rFonts w:ascii="Arial" w:hAnsi="Arial" w:cs="Arial"/>
          <w:b/>
          <w:color w:val="000000"/>
        </w:rPr>
        <w:t xml:space="preserve">SEGUROS LAFISE </w:t>
      </w:r>
      <w:r w:rsidRPr="00577A64">
        <w:rPr>
          <w:rFonts w:ascii="Arial" w:hAnsi="Arial" w:cs="Arial"/>
          <w:color w:val="000000"/>
        </w:rPr>
        <w:t xml:space="preserve">de pagar al </w:t>
      </w:r>
      <w:r w:rsidRPr="00577A64">
        <w:rPr>
          <w:rFonts w:ascii="Arial" w:hAnsi="Arial" w:cs="Arial"/>
        </w:rPr>
        <w:lastRenderedPageBreak/>
        <w:t>Tomador y/o Asegurado</w:t>
      </w:r>
      <w:r w:rsidRPr="00577A64">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577A64">
        <w:rPr>
          <w:rFonts w:ascii="Arial" w:hAnsi="Arial" w:cs="Arial"/>
          <w:b/>
          <w:color w:val="000000"/>
        </w:rPr>
        <w:t xml:space="preserve">SEGUROS LAFISE </w:t>
      </w:r>
      <w:r w:rsidRPr="00577A64">
        <w:rPr>
          <w:rFonts w:ascii="Arial" w:hAnsi="Arial" w:cs="Arial"/>
          <w:color w:val="000000"/>
        </w:rPr>
        <w:t>de la responsabilidad por su mora.</w:t>
      </w:r>
    </w:p>
    <w:p w:rsidR="00475EA4" w:rsidRPr="00577A64" w:rsidRDefault="00475EA4" w:rsidP="006673D3">
      <w:pPr>
        <w:autoSpaceDE w:val="0"/>
        <w:autoSpaceDN w:val="0"/>
        <w:adjustRightInd w:val="0"/>
        <w:jc w:val="both"/>
        <w:rPr>
          <w:rFonts w:ascii="Arial" w:hAnsi="Arial" w:cs="Arial"/>
          <w:b/>
          <w:color w:val="000000"/>
        </w:rPr>
      </w:pPr>
    </w:p>
    <w:p w:rsidR="006673D3" w:rsidRPr="00577A64" w:rsidRDefault="006673D3" w:rsidP="006673D3">
      <w:pPr>
        <w:autoSpaceDE w:val="0"/>
        <w:autoSpaceDN w:val="0"/>
        <w:adjustRightInd w:val="0"/>
        <w:jc w:val="both"/>
        <w:rPr>
          <w:rFonts w:ascii="Arial" w:hAnsi="Arial" w:cs="Arial"/>
          <w:color w:val="000000"/>
        </w:rPr>
      </w:pPr>
      <w:r w:rsidRPr="00577A64">
        <w:rPr>
          <w:rFonts w:ascii="Arial" w:hAnsi="Arial" w:cs="Arial"/>
          <w:b/>
          <w:color w:val="000000"/>
        </w:rPr>
        <w:t xml:space="preserve">SEGUROS LAFISE </w:t>
      </w:r>
      <w:r w:rsidRPr="00577A64">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577A64">
        <w:rPr>
          <w:rFonts w:ascii="Arial" w:hAnsi="Arial" w:cs="Arial"/>
        </w:rPr>
        <w:t>Tomador y/o Asegurado,</w:t>
      </w:r>
      <w:r w:rsidRPr="00577A64">
        <w:rPr>
          <w:rFonts w:ascii="Arial" w:hAnsi="Arial" w:cs="Arial"/>
          <w:color w:val="000000"/>
        </w:rPr>
        <w:t xml:space="preserve"> reclame la suma adicional en disputa por la vía que corresponda. En tales casos, </w:t>
      </w:r>
      <w:r w:rsidRPr="00577A64">
        <w:rPr>
          <w:rFonts w:ascii="Arial" w:hAnsi="Arial" w:cs="Arial"/>
          <w:b/>
          <w:color w:val="000000"/>
        </w:rPr>
        <w:t xml:space="preserve">SEGUROS LAFISE </w:t>
      </w:r>
      <w:r w:rsidRPr="00577A64">
        <w:rPr>
          <w:rFonts w:ascii="Arial" w:hAnsi="Arial" w:cs="Arial"/>
          <w:color w:val="000000"/>
        </w:rPr>
        <w:t>deberá dejar constancia en la documentación que acredita el giro de dichas indemnizaciones, los conceptos sobre los cuales el pago se realizó sin que hubiera acuerdo de partes.</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b/>
          <w:bCs/>
          <w:color w:val="auto"/>
        </w:rPr>
      </w:pPr>
      <w:r w:rsidRPr="00577A64">
        <w:rPr>
          <w:rFonts w:ascii="Arial" w:hAnsi="Arial" w:cs="Arial"/>
          <w:color w:val="auto"/>
        </w:rPr>
        <w:t xml:space="preserve">No operará la renovación tácita si el Tomador y/o Asegurado o </w:t>
      </w:r>
      <w:r w:rsidRPr="00577A64">
        <w:rPr>
          <w:rFonts w:ascii="Arial" w:hAnsi="Arial" w:cs="Arial"/>
          <w:b/>
          <w:color w:val="auto"/>
        </w:rPr>
        <w:t xml:space="preserve">SEGUROS LAFISE, </w:t>
      </w:r>
      <w:r w:rsidRPr="00577A64">
        <w:rPr>
          <w:rFonts w:ascii="Arial" w:hAnsi="Arial" w:cs="Arial"/>
          <w:color w:val="auto"/>
        </w:rPr>
        <w:t xml:space="preserve">notifica a la otra parte su decisión de no renovar la póliza, al menos con un mes de anticipación al vencimiento de la póliza.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CE2A1C" w:rsidRPr="00577A64">
        <w:rPr>
          <w:rFonts w:ascii="Arial" w:hAnsi="Arial" w:cs="Arial"/>
          <w:b/>
          <w:bCs/>
          <w:color w:val="auto"/>
        </w:rPr>
        <w:t>5</w:t>
      </w:r>
      <w:r w:rsidR="007F081C">
        <w:rPr>
          <w:rFonts w:ascii="Arial" w:hAnsi="Arial" w:cs="Arial"/>
          <w:b/>
          <w:bCs/>
          <w:color w:val="auto"/>
        </w:rPr>
        <w:t>0</w:t>
      </w:r>
      <w:r w:rsidRPr="00577A64">
        <w:rPr>
          <w:rFonts w:ascii="Arial" w:hAnsi="Arial" w:cs="Arial"/>
          <w:b/>
          <w:bCs/>
          <w:color w:val="auto"/>
        </w:rPr>
        <w:t xml:space="preserve">: Rehabilitación </w:t>
      </w:r>
    </w:p>
    <w:p w:rsidR="00E607F9" w:rsidRPr="00577A64" w:rsidRDefault="006673D3" w:rsidP="006673D3">
      <w:pPr>
        <w:jc w:val="both"/>
        <w:rPr>
          <w:rFonts w:ascii="Arial" w:hAnsi="Arial" w:cs="Arial"/>
        </w:rPr>
      </w:pPr>
      <w:r w:rsidRPr="00577A64">
        <w:rPr>
          <w:rFonts w:ascii="Arial" w:hAnsi="Arial" w:cs="Arial"/>
        </w:rPr>
        <w:t xml:space="preserve">En caso que esta póliza se cancele y el Tomador y/o Asegurado, solicite su rehabilitación, </w:t>
      </w:r>
      <w:r w:rsidRPr="00577A64">
        <w:rPr>
          <w:rFonts w:ascii="Arial" w:hAnsi="Arial" w:cs="Arial"/>
          <w:b/>
        </w:rPr>
        <w:t xml:space="preserve">SEGUROS LAFISE, </w:t>
      </w:r>
      <w:r w:rsidRPr="00577A64">
        <w:rPr>
          <w:rFonts w:ascii="Arial" w:hAnsi="Arial" w:cs="Arial"/>
        </w:rPr>
        <w:t xml:space="preserve">podrá, a su sola discreción, aceptar la rehabilitación de la misma, siempre y cuando se cumplan las condiciones y requisitos que exija </w:t>
      </w:r>
      <w:r w:rsidRPr="00577A64">
        <w:rPr>
          <w:rFonts w:ascii="Arial" w:hAnsi="Arial" w:cs="Arial"/>
          <w:b/>
        </w:rPr>
        <w:t xml:space="preserve">SEGUROS LAFISE, </w:t>
      </w:r>
      <w:r w:rsidRPr="00577A64">
        <w:rPr>
          <w:rFonts w:ascii="Arial" w:hAnsi="Arial" w:cs="Arial"/>
        </w:rPr>
        <w:t xml:space="preserve"> para determinar que la situación del riesgo no ha cambiado con relación al momento de la contratación original. Bajo ninguna circunstancia habrá responsabilidad de </w:t>
      </w:r>
      <w:r w:rsidRPr="00577A64">
        <w:rPr>
          <w:rFonts w:ascii="Arial" w:hAnsi="Arial" w:cs="Arial"/>
          <w:b/>
        </w:rPr>
        <w:t xml:space="preserve">SEGUROS LAFISE, </w:t>
      </w:r>
      <w:r w:rsidRPr="00577A64">
        <w:rPr>
          <w:rFonts w:ascii="Arial" w:hAnsi="Arial" w:cs="Arial"/>
        </w:rPr>
        <w:t>con relación a los siniestros ocurridos en el período comprendido entre las fechas de cancelación y la rehabilitación de la póliza.</w:t>
      </w:r>
    </w:p>
    <w:p w:rsidR="001E48B5" w:rsidRPr="00577A64" w:rsidRDefault="001E48B5" w:rsidP="002F1669">
      <w:pPr>
        <w:jc w:val="both"/>
        <w:rPr>
          <w:rFonts w:ascii="Arial" w:hAnsi="Arial" w:cs="Arial"/>
        </w:rPr>
      </w:pPr>
    </w:p>
    <w:p w:rsidR="006673D3" w:rsidRPr="00577A64" w:rsidRDefault="006673D3" w:rsidP="002F1669">
      <w:pPr>
        <w:jc w:val="both"/>
        <w:rPr>
          <w:rFonts w:ascii="Arial" w:hAnsi="Arial" w:cs="Arial"/>
        </w:rPr>
      </w:pPr>
    </w:p>
    <w:p w:rsidR="006673D3" w:rsidRPr="00577A64" w:rsidRDefault="006673D3" w:rsidP="006673D3">
      <w:pPr>
        <w:pStyle w:val="Default"/>
        <w:jc w:val="both"/>
        <w:rPr>
          <w:rFonts w:ascii="Arial" w:hAnsi="Arial" w:cs="Arial"/>
          <w:b/>
          <w:bCs/>
          <w:color w:val="auto"/>
        </w:rPr>
      </w:pPr>
      <w:r w:rsidRPr="00577A64">
        <w:rPr>
          <w:rFonts w:ascii="Arial" w:hAnsi="Arial" w:cs="Arial"/>
          <w:b/>
          <w:bCs/>
          <w:color w:val="auto"/>
        </w:rPr>
        <w:t>SECCION V - DISPOSICIONES FINALES</w:t>
      </w:r>
    </w:p>
    <w:p w:rsidR="006673D3" w:rsidRPr="00577A64" w:rsidRDefault="006673D3" w:rsidP="006673D3">
      <w:pPr>
        <w:pStyle w:val="Default"/>
        <w:jc w:val="both"/>
        <w:rPr>
          <w:rFonts w:ascii="Arial" w:hAnsi="Arial" w:cs="Arial"/>
          <w:b/>
          <w:bCs/>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CE2A1C" w:rsidRPr="00577A64">
        <w:rPr>
          <w:rFonts w:ascii="Arial" w:hAnsi="Arial" w:cs="Arial"/>
          <w:b/>
          <w:bCs/>
          <w:color w:val="auto"/>
        </w:rPr>
        <w:t>5</w:t>
      </w:r>
      <w:r w:rsidR="007F081C">
        <w:rPr>
          <w:rFonts w:ascii="Arial" w:hAnsi="Arial" w:cs="Arial"/>
          <w:b/>
          <w:bCs/>
          <w:color w:val="auto"/>
        </w:rPr>
        <w:t>1</w:t>
      </w:r>
      <w:r w:rsidRPr="00577A64">
        <w:rPr>
          <w:rFonts w:ascii="Arial" w:hAnsi="Arial" w:cs="Arial"/>
          <w:b/>
          <w:bCs/>
          <w:color w:val="auto"/>
        </w:rPr>
        <w:t xml:space="preserve">: Autorización de documentos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Solamente los funcionarios autorizados por </w:t>
      </w:r>
      <w:r w:rsidRPr="00577A64">
        <w:rPr>
          <w:rFonts w:ascii="Arial" w:hAnsi="Arial" w:cs="Arial"/>
          <w:b/>
          <w:color w:val="auto"/>
        </w:rPr>
        <w:t xml:space="preserve">SEGUROS LAFISE, </w:t>
      </w:r>
      <w:r w:rsidRPr="00577A64">
        <w:rPr>
          <w:rFonts w:ascii="Arial" w:hAnsi="Arial" w:cs="Arial"/>
          <w:color w:val="auto"/>
        </w:rPr>
        <w:t>podrán representarla y firmar documentos que integran la póliza o la modifican, así como presentar cotizaciones, propuestas de indemnización o cualquier otra información relativa al segur</w:t>
      </w:r>
      <w:r w:rsidR="009A55B7">
        <w:rPr>
          <w:rFonts w:ascii="Arial" w:hAnsi="Arial" w:cs="Arial"/>
          <w:color w:val="auto"/>
        </w:rPr>
        <w:t>o ante el Tomador y/o Asegurado</w:t>
      </w:r>
      <w:r w:rsidRPr="00577A64">
        <w:rPr>
          <w:rFonts w:ascii="Arial" w:hAnsi="Arial" w:cs="Arial"/>
          <w:color w:val="auto"/>
        </w:rPr>
        <w:t xml:space="preserve">. Los Intermediarios de seguros se limitan a canalizar las comunicaciones oficiales de </w:t>
      </w:r>
      <w:r w:rsidRPr="00577A64">
        <w:rPr>
          <w:rFonts w:ascii="Arial" w:hAnsi="Arial" w:cs="Arial"/>
          <w:b/>
          <w:color w:val="auto"/>
        </w:rPr>
        <w:t>SEGUROS LAFISE</w:t>
      </w:r>
      <w:r w:rsidRPr="00577A64">
        <w:rPr>
          <w:rFonts w:ascii="Arial" w:hAnsi="Arial" w:cs="Arial"/>
          <w:color w:val="auto"/>
        </w:rPr>
        <w:t xml:space="preserve">, sin que en ningún caso los actos de los Intermediarios de Seguros comprometan a </w:t>
      </w:r>
      <w:r w:rsidRPr="00577A64">
        <w:rPr>
          <w:rFonts w:ascii="Arial" w:hAnsi="Arial" w:cs="Arial"/>
          <w:b/>
          <w:color w:val="auto"/>
        </w:rPr>
        <w:t>SEGUROS LAFISE</w:t>
      </w:r>
      <w:r w:rsidRPr="00577A64">
        <w:rPr>
          <w:rFonts w:ascii="Arial" w:hAnsi="Arial" w:cs="Arial"/>
          <w:color w:val="auto"/>
        </w:rPr>
        <w:t xml:space="preserve">. </w:t>
      </w:r>
    </w:p>
    <w:p w:rsidR="006673D3" w:rsidRPr="00577A64" w:rsidRDefault="006673D3" w:rsidP="006673D3">
      <w:pPr>
        <w:pStyle w:val="Default"/>
        <w:jc w:val="both"/>
        <w:rPr>
          <w:rFonts w:ascii="Arial" w:hAnsi="Arial" w:cs="Arial"/>
          <w:color w:val="auto"/>
        </w:rPr>
      </w:pPr>
    </w:p>
    <w:p w:rsidR="006673D3" w:rsidRPr="00577A64" w:rsidRDefault="00CE2A1C" w:rsidP="006673D3">
      <w:pPr>
        <w:pStyle w:val="Default"/>
        <w:jc w:val="both"/>
        <w:rPr>
          <w:rFonts w:ascii="Arial" w:hAnsi="Arial" w:cs="Arial"/>
          <w:color w:val="auto"/>
        </w:rPr>
      </w:pPr>
      <w:r w:rsidRPr="00577A64">
        <w:rPr>
          <w:rFonts w:ascii="Arial" w:hAnsi="Arial" w:cs="Arial"/>
          <w:b/>
          <w:bCs/>
          <w:color w:val="auto"/>
        </w:rPr>
        <w:t>Artículo 5</w:t>
      </w:r>
      <w:r w:rsidR="007F081C">
        <w:rPr>
          <w:rFonts w:ascii="Arial" w:hAnsi="Arial" w:cs="Arial"/>
          <w:b/>
          <w:bCs/>
          <w:color w:val="auto"/>
        </w:rPr>
        <w:t>2</w:t>
      </w:r>
      <w:r w:rsidR="006673D3" w:rsidRPr="00577A64">
        <w:rPr>
          <w:rFonts w:ascii="Arial" w:hAnsi="Arial" w:cs="Arial"/>
          <w:b/>
          <w:bCs/>
          <w:color w:val="auto"/>
        </w:rPr>
        <w:t xml:space="preserve">: Actualización de datos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El Tomador y/o Asegurado tiene la responsabilidad de informar a </w:t>
      </w:r>
      <w:r w:rsidRPr="00577A64">
        <w:rPr>
          <w:rFonts w:ascii="Arial" w:hAnsi="Arial" w:cs="Arial"/>
          <w:b/>
          <w:color w:val="auto"/>
        </w:rPr>
        <w:t xml:space="preserve">SEGUROS LAFISE, </w:t>
      </w:r>
      <w:r w:rsidRPr="00577A64">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6673D3" w:rsidRPr="00577A64" w:rsidRDefault="006673D3" w:rsidP="006673D3">
      <w:pPr>
        <w:pStyle w:val="Default"/>
        <w:jc w:val="both"/>
        <w:rPr>
          <w:rFonts w:ascii="Arial" w:hAnsi="Arial" w:cs="Arial"/>
          <w:b/>
          <w:bCs/>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CE2A1C" w:rsidRPr="00577A64">
        <w:rPr>
          <w:rFonts w:ascii="Arial" w:hAnsi="Arial" w:cs="Arial"/>
          <w:b/>
          <w:bCs/>
          <w:color w:val="auto"/>
        </w:rPr>
        <w:t>5</w:t>
      </w:r>
      <w:r w:rsidR="007F081C">
        <w:rPr>
          <w:rFonts w:ascii="Arial" w:hAnsi="Arial" w:cs="Arial"/>
          <w:b/>
          <w:bCs/>
          <w:color w:val="auto"/>
        </w:rPr>
        <w:t>3</w:t>
      </w:r>
      <w:r w:rsidRPr="00577A64">
        <w:rPr>
          <w:rFonts w:ascii="Arial" w:hAnsi="Arial" w:cs="Arial"/>
          <w:b/>
          <w:bCs/>
          <w:color w:val="auto"/>
        </w:rPr>
        <w:t>: Traspaso de la póliza</w:t>
      </w:r>
    </w:p>
    <w:p w:rsidR="006673D3" w:rsidRPr="00577A64" w:rsidRDefault="006673D3" w:rsidP="006673D3">
      <w:pPr>
        <w:pStyle w:val="Default"/>
        <w:jc w:val="both"/>
        <w:rPr>
          <w:rFonts w:ascii="Arial" w:eastAsia="Times New Roman" w:hAnsi="Arial" w:cs="Arial"/>
        </w:rPr>
      </w:pPr>
      <w:r w:rsidRPr="00577A64">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577A64">
        <w:rPr>
          <w:rFonts w:ascii="Arial" w:hAnsi="Arial" w:cs="Arial"/>
          <w:b/>
          <w:color w:val="auto"/>
        </w:rPr>
        <w:t xml:space="preserve">SEGUROS LAFISE, </w:t>
      </w:r>
      <w:r w:rsidRPr="00577A64">
        <w:rPr>
          <w:rFonts w:ascii="Arial" w:eastAsia="Times New Roman" w:hAnsi="Arial" w:cs="Arial"/>
        </w:rPr>
        <w:t>a más tardar quince días hábiles luego de formalizado.</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Al vencimiento de la vigencia de la póliza, el nuevo dueño del bien deberá suscribir una nueva póliza a su nombre.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CE2A1C" w:rsidRPr="00577A64">
        <w:rPr>
          <w:rFonts w:ascii="Arial" w:hAnsi="Arial" w:cs="Arial"/>
          <w:b/>
          <w:bCs/>
          <w:color w:val="auto"/>
        </w:rPr>
        <w:t>5</w:t>
      </w:r>
      <w:r w:rsidR="007F081C">
        <w:rPr>
          <w:rFonts w:ascii="Arial" w:hAnsi="Arial" w:cs="Arial"/>
          <w:b/>
          <w:bCs/>
          <w:color w:val="auto"/>
        </w:rPr>
        <w:t>4</w:t>
      </w:r>
      <w:r w:rsidRPr="00577A64">
        <w:rPr>
          <w:rFonts w:ascii="Arial" w:hAnsi="Arial" w:cs="Arial"/>
          <w:b/>
          <w:bCs/>
          <w:color w:val="auto"/>
        </w:rPr>
        <w:t xml:space="preserve">: Comunicaciones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Las comunicaciones relativas a esta póliza dirigidas al Tomador y/o Asegurado</w:t>
      </w:r>
      <w:r w:rsidRPr="00577A64">
        <w:rPr>
          <w:rFonts w:ascii="Arial" w:hAnsi="Arial" w:cs="Arial"/>
        </w:rPr>
        <w:t>,</w:t>
      </w:r>
      <w:r w:rsidRPr="00577A64">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6673D3" w:rsidRPr="00577A64" w:rsidRDefault="006673D3" w:rsidP="006673D3">
      <w:pPr>
        <w:pStyle w:val="Default"/>
        <w:jc w:val="both"/>
        <w:rPr>
          <w:rFonts w:ascii="Arial" w:hAnsi="Arial" w:cs="Arial"/>
          <w:color w:val="auto"/>
        </w:rPr>
      </w:pPr>
    </w:p>
    <w:p w:rsidR="007F081C" w:rsidRPr="001B3A46" w:rsidRDefault="007F081C" w:rsidP="007F081C">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8607A8">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8607A8">
        <w:rPr>
          <w:rFonts w:ascii="Arial" w:hAnsi="Arial" w:cs="Arial"/>
          <w:color w:val="auto"/>
        </w:rPr>
        <w:t xml:space="preserve"> </w:t>
      </w:r>
      <w:r w:rsidRPr="001B3A46">
        <w:rPr>
          <w:rFonts w:ascii="Arial" w:hAnsi="Arial" w:cs="Arial"/>
          <w:b/>
        </w:rPr>
        <w:t>San Pedro, 1</w:t>
      </w:r>
      <w:r w:rsidR="007E060A">
        <w:rPr>
          <w:rFonts w:ascii="Arial" w:hAnsi="Arial" w:cs="Arial"/>
          <w:b/>
        </w:rPr>
        <w:t>7</w:t>
      </w:r>
      <w:r w:rsidRPr="001B3A46">
        <w:rPr>
          <w:rFonts w:ascii="Arial" w:hAnsi="Arial" w:cs="Arial"/>
          <w:b/>
        </w:rPr>
        <w:t xml:space="preserve">5 metros este de la </w:t>
      </w:r>
      <w:r w:rsidR="008607A8">
        <w:rPr>
          <w:rFonts w:ascii="Arial" w:hAnsi="Arial" w:cs="Arial"/>
          <w:b/>
        </w:rPr>
        <w:t xml:space="preserve">Fuente de la Hispanidad, </w:t>
      </w:r>
      <w:r w:rsidRPr="001B3A46">
        <w:rPr>
          <w:rFonts w:ascii="Arial" w:hAnsi="Arial" w:cs="Arial"/>
          <w:b/>
        </w:rPr>
        <w:t xml:space="preserve">San </w:t>
      </w:r>
      <w:r w:rsidR="008607A8">
        <w:rPr>
          <w:rFonts w:ascii="Arial" w:hAnsi="Arial" w:cs="Arial"/>
          <w:b/>
        </w:rPr>
        <w:t>José</w:t>
      </w:r>
      <w:r w:rsidRPr="001B3A46">
        <w:rPr>
          <w:rFonts w:ascii="Arial" w:hAnsi="Arial" w:cs="Arial"/>
          <w:b/>
        </w:rPr>
        <w:t>,</w:t>
      </w:r>
      <w:r w:rsidR="008607A8">
        <w:rPr>
          <w:rFonts w:ascii="Arial" w:hAnsi="Arial" w:cs="Arial"/>
          <w:b/>
        </w:rPr>
        <w:t xml:space="preserve"> Costa Rica</w:t>
      </w:r>
      <w:r w:rsidRPr="001B3A46">
        <w:rPr>
          <w:rFonts w:ascii="Arial" w:hAnsi="Arial" w:cs="Arial"/>
          <w:b/>
        </w:rPr>
        <w:t xml:space="preserve">, Correo Electrónico: </w:t>
      </w:r>
      <w:r w:rsidRPr="001B3A46">
        <w:rPr>
          <w:rFonts w:ascii="Arial" w:hAnsi="Arial" w:cs="Arial"/>
          <w:b/>
          <w:color w:val="545454"/>
          <w:shd w:val="clear" w:color="auto" w:fill="FFFFFF"/>
        </w:rPr>
        <w:t>servicioseguro</w:t>
      </w:r>
      <w:r w:rsidR="008607A8">
        <w:rPr>
          <w:rFonts w:ascii="Arial" w:hAnsi="Arial" w:cs="Arial"/>
          <w:b/>
          <w:color w:val="545454"/>
          <w:shd w:val="clear" w:color="auto" w:fill="FFFFFF"/>
        </w:rPr>
        <w:t>cr</w:t>
      </w:r>
      <w:r w:rsidRPr="001B3A46">
        <w:rPr>
          <w:rFonts w:ascii="Arial" w:hAnsi="Arial" w:cs="Arial"/>
          <w:b/>
          <w:color w:val="545454"/>
          <w:shd w:val="clear" w:color="auto" w:fill="FFFFFF"/>
        </w:rPr>
        <w:t>@lafise.com</w:t>
      </w:r>
      <w:r w:rsidRPr="001B3A46">
        <w:rPr>
          <w:rFonts w:ascii="Arial" w:hAnsi="Arial" w:cs="Arial"/>
          <w:b/>
          <w:color w:val="auto"/>
        </w:rPr>
        <w:t>.</w:t>
      </w:r>
    </w:p>
    <w:p w:rsidR="006673D3" w:rsidRPr="00577A64" w:rsidRDefault="006673D3" w:rsidP="006673D3">
      <w:pPr>
        <w:pStyle w:val="Default"/>
        <w:jc w:val="both"/>
        <w:rPr>
          <w:rFonts w:ascii="Arial" w:hAnsi="Arial" w:cs="Arial"/>
          <w:b/>
          <w:bCs/>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7F081C">
        <w:rPr>
          <w:rFonts w:ascii="Arial" w:hAnsi="Arial" w:cs="Arial"/>
          <w:b/>
          <w:bCs/>
          <w:color w:val="auto"/>
        </w:rPr>
        <w:t>55</w:t>
      </w:r>
      <w:r w:rsidRPr="00577A64">
        <w:rPr>
          <w:rFonts w:ascii="Arial" w:hAnsi="Arial" w:cs="Arial"/>
          <w:b/>
          <w:bCs/>
          <w:color w:val="auto"/>
        </w:rPr>
        <w:t xml:space="preserve">: Legitimación de capitales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El Tomador y/o Asegurado</w:t>
      </w:r>
      <w:r w:rsidRPr="00577A64">
        <w:rPr>
          <w:rFonts w:ascii="Arial" w:hAnsi="Arial" w:cs="Arial"/>
        </w:rPr>
        <w:t>,</w:t>
      </w:r>
      <w:r w:rsidRPr="00577A64">
        <w:rPr>
          <w:rFonts w:ascii="Arial" w:hAnsi="Arial" w:cs="Arial"/>
          <w:color w:val="auto"/>
        </w:rPr>
        <w:t xml:space="preserve"> se compromete con </w:t>
      </w:r>
      <w:r w:rsidRPr="00577A64">
        <w:rPr>
          <w:rFonts w:ascii="Arial" w:hAnsi="Arial" w:cs="Arial"/>
          <w:b/>
          <w:color w:val="auto"/>
        </w:rPr>
        <w:t>SEGUROS LAFISE</w:t>
      </w:r>
      <w:r w:rsidRPr="00577A64">
        <w:rPr>
          <w:rFonts w:ascii="Arial" w:hAnsi="Arial" w:cs="Arial"/>
          <w:color w:val="auto"/>
        </w:rPr>
        <w:t xml:space="preserve">, a brindar información veraz y verificable, a efecto de cumplimentar el formulario denominado “Solicitud-Conozca a su cliente”; asimismo, se compromete a realizar la actualización de los datos contenidos en dicho formulario, cuando </w:t>
      </w:r>
      <w:r w:rsidRPr="00577A64">
        <w:rPr>
          <w:rFonts w:ascii="Arial" w:hAnsi="Arial" w:cs="Arial"/>
          <w:b/>
          <w:color w:val="auto"/>
        </w:rPr>
        <w:t xml:space="preserve">SEGUROS LAFISE, </w:t>
      </w:r>
      <w:r w:rsidRPr="00577A64">
        <w:rPr>
          <w:rFonts w:ascii="Arial" w:hAnsi="Arial" w:cs="Arial"/>
          <w:color w:val="auto"/>
        </w:rPr>
        <w:t xml:space="preserve">solicite colaboración para tal efecto.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color w:val="auto"/>
        </w:rPr>
        <w:t xml:space="preserve">SEGUROS LAFISE, </w:t>
      </w:r>
      <w:r w:rsidRPr="00577A64">
        <w:rPr>
          <w:rFonts w:ascii="Arial" w:hAnsi="Arial" w:cs="Arial"/>
          <w:color w:val="auto"/>
        </w:rPr>
        <w:t>se reserva el derecho de cancelar la póliza en caso que el Tomador y/o Asegurado</w:t>
      </w:r>
      <w:r w:rsidRPr="00577A64">
        <w:rPr>
          <w:rFonts w:ascii="Arial" w:hAnsi="Arial" w:cs="Arial"/>
        </w:rPr>
        <w:t xml:space="preserve">, </w:t>
      </w:r>
      <w:r w:rsidRPr="00577A64">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6673D3" w:rsidRPr="00577A64" w:rsidRDefault="006673D3" w:rsidP="006673D3">
      <w:pPr>
        <w:pStyle w:val="Default"/>
        <w:jc w:val="both"/>
        <w:rPr>
          <w:rFonts w:ascii="Arial" w:hAnsi="Arial" w:cs="Arial"/>
          <w:color w:val="auto"/>
        </w:rPr>
      </w:pPr>
    </w:p>
    <w:p w:rsidR="006673D3" w:rsidRPr="00577A64" w:rsidRDefault="007F081C" w:rsidP="006673D3">
      <w:pPr>
        <w:pStyle w:val="Ttulo2"/>
        <w:keepLines w:val="0"/>
        <w:spacing w:before="0" w:line="240" w:lineRule="auto"/>
        <w:jc w:val="both"/>
        <w:rPr>
          <w:rFonts w:ascii="Arial" w:hAnsi="Arial" w:cs="Arial"/>
          <w:color w:val="auto"/>
          <w:sz w:val="24"/>
          <w:szCs w:val="24"/>
        </w:rPr>
      </w:pPr>
      <w:bookmarkStart w:id="27" w:name="_Toc296101456"/>
      <w:bookmarkStart w:id="28" w:name="_Toc297885632"/>
      <w:bookmarkStart w:id="29" w:name="_Toc307229652"/>
      <w:bookmarkStart w:id="30" w:name="_Toc318030539"/>
      <w:r>
        <w:rPr>
          <w:rFonts w:ascii="Arial" w:hAnsi="Arial" w:cs="Arial"/>
          <w:bCs w:val="0"/>
          <w:color w:val="auto"/>
          <w:sz w:val="24"/>
          <w:szCs w:val="24"/>
        </w:rPr>
        <w:t>Artículo 56</w:t>
      </w:r>
      <w:r w:rsidR="006673D3" w:rsidRPr="00577A64">
        <w:rPr>
          <w:rFonts w:ascii="Arial" w:hAnsi="Arial" w:cs="Arial"/>
          <w:bCs w:val="0"/>
          <w:color w:val="auto"/>
          <w:sz w:val="24"/>
          <w:szCs w:val="24"/>
        </w:rPr>
        <w:t xml:space="preserve">: </w:t>
      </w:r>
      <w:r w:rsidR="006673D3" w:rsidRPr="00577A64">
        <w:rPr>
          <w:rFonts w:ascii="Arial" w:hAnsi="Arial" w:cs="Arial"/>
          <w:color w:val="auto"/>
          <w:sz w:val="24"/>
          <w:szCs w:val="24"/>
        </w:rPr>
        <w:t>Confidencialidad de la información</w:t>
      </w:r>
      <w:bookmarkEnd w:id="27"/>
      <w:bookmarkEnd w:id="28"/>
      <w:bookmarkEnd w:id="29"/>
      <w:bookmarkEnd w:id="30"/>
    </w:p>
    <w:p w:rsidR="006673D3" w:rsidRPr="00577A64" w:rsidRDefault="006673D3" w:rsidP="006673D3">
      <w:pPr>
        <w:autoSpaceDE w:val="0"/>
        <w:autoSpaceDN w:val="0"/>
        <w:adjustRightInd w:val="0"/>
        <w:jc w:val="both"/>
        <w:rPr>
          <w:rFonts w:ascii="Arial" w:hAnsi="Arial" w:cs="Arial"/>
        </w:rPr>
      </w:pPr>
      <w:r w:rsidRPr="00577A64">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6673D3" w:rsidRPr="00577A64" w:rsidRDefault="006673D3" w:rsidP="006673D3">
      <w:pPr>
        <w:pStyle w:val="Ttulo2"/>
        <w:keepLines w:val="0"/>
        <w:spacing w:before="0" w:line="240" w:lineRule="auto"/>
        <w:jc w:val="both"/>
        <w:rPr>
          <w:rFonts w:ascii="Arial" w:hAnsi="Arial" w:cs="Arial"/>
          <w:color w:val="auto"/>
          <w:sz w:val="24"/>
          <w:szCs w:val="24"/>
        </w:rPr>
      </w:pPr>
      <w:bookmarkStart w:id="31" w:name="_Toc296101457"/>
      <w:bookmarkStart w:id="32" w:name="_Toc297885633"/>
      <w:bookmarkStart w:id="33" w:name="_Toc307229653"/>
      <w:bookmarkStart w:id="34" w:name="_Toc318030540"/>
    </w:p>
    <w:p w:rsidR="006673D3" w:rsidRPr="00577A64" w:rsidRDefault="006673D3" w:rsidP="006673D3">
      <w:pPr>
        <w:pStyle w:val="Ttulo2"/>
        <w:keepLines w:val="0"/>
        <w:spacing w:before="0" w:line="240" w:lineRule="auto"/>
        <w:jc w:val="both"/>
        <w:rPr>
          <w:rFonts w:ascii="Arial" w:hAnsi="Arial" w:cs="Arial"/>
          <w:color w:val="auto"/>
          <w:sz w:val="24"/>
          <w:szCs w:val="24"/>
        </w:rPr>
      </w:pPr>
      <w:r w:rsidRPr="00577A64">
        <w:rPr>
          <w:rFonts w:ascii="Arial" w:hAnsi="Arial" w:cs="Arial"/>
          <w:color w:val="auto"/>
          <w:sz w:val="24"/>
          <w:szCs w:val="24"/>
        </w:rPr>
        <w:t>Artículo</w:t>
      </w:r>
      <w:r w:rsidR="007F081C">
        <w:rPr>
          <w:rFonts w:ascii="Arial" w:hAnsi="Arial" w:cs="Arial"/>
          <w:color w:val="auto"/>
          <w:sz w:val="24"/>
          <w:szCs w:val="24"/>
        </w:rPr>
        <w:t xml:space="preserve"> 57</w:t>
      </w:r>
      <w:r w:rsidRPr="00577A64">
        <w:rPr>
          <w:rFonts w:ascii="Arial" w:hAnsi="Arial" w:cs="Arial"/>
          <w:color w:val="auto"/>
          <w:sz w:val="24"/>
          <w:szCs w:val="24"/>
        </w:rPr>
        <w:t>: Jurisdicción</w:t>
      </w:r>
      <w:bookmarkEnd w:id="31"/>
      <w:bookmarkEnd w:id="32"/>
      <w:bookmarkEnd w:id="33"/>
      <w:bookmarkEnd w:id="34"/>
    </w:p>
    <w:p w:rsidR="006673D3" w:rsidRPr="00577A64" w:rsidRDefault="006673D3" w:rsidP="006673D3">
      <w:pPr>
        <w:autoSpaceDE w:val="0"/>
        <w:autoSpaceDN w:val="0"/>
        <w:adjustRightInd w:val="0"/>
        <w:jc w:val="both"/>
        <w:rPr>
          <w:rFonts w:ascii="Arial" w:hAnsi="Arial" w:cs="Arial"/>
        </w:rPr>
      </w:pPr>
      <w:r w:rsidRPr="00577A64">
        <w:rPr>
          <w:rFonts w:ascii="Arial" w:hAnsi="Arial" w:cs="Arial"/>
        </w:rPr>
        <w:t>Serán competentes para ventilar cualquier disputa en relación con este contrato los Tribunales de Justicia de la República de Costa Rica, salvo que las partes acuerden que sea mediante arbitraje, según se describe en el Artículo 5</w:t>
      </w:r>
      <w:r w:rsidR="007F081C">
        <w:rPr>
          <w:rFonts w:ascii="Arial" w:hAnsi="Arial" w:cs="Arial"/>
        </w:rPr>
        <w:t>8</w:t>
      </w:r>
      <w:r w:rsidRPr="00577A64">
        <w:rPr>
          <w:rFonts w:ascii="Arial" w:hAnsi="Arial" w:cs="Arial"/>
        </w:rPr>
        <w:t xml:space="preserve"> de estas Condiciones Generales</w:t>
      </w:r>
    </w:p>
    <w:p w:rsidR="006673D3" w:rsidRPr="00577A64" w:rsidRDefault="006673D3" w:rsidP="006673D3">
      <w:pPr>
        <w:autoSpaceDE w:val="0"/>
        <w:autoSpaceDN w:val="0"/>
        <w:adjustRightInd w:val="0"/>
        <w:jc w:val="both"/>
        <w:rPr>
          <w:rFonts w:ascii="Arial" w:hAnsi="Arial" w:cs="Arial"/>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7F081C">
        <w:rPr>
          <w:rFonts w:ascii="Arial" w:hAnsi="Arial" w:cs="Arial"/>
          <w:b/>
          <w:bCs/>
          <w:color w:val="auto"/>
        </w:rPr>
        <w:t>58</w:t>
      </w:r>
      <w:r w:rsidRPr="00577A64">
        <w:rPr>
          <w:rFonts w:ascii="Arial" w:hAnsi="Arial" w:cs="Arial"/>
          <w:b/>
          <w:bCs/>
          <w:color w:val="auto"/>
        </w:rPr>
        <w:t xml:space="preserve">: Arbitraje </w:t>
      </w:r>
    </w:p>
    <w:p w:rsidR="006673D3" w:rsidRPr="00577A64" w:rsidRDefault="006673D3" w:rsidP="006673D3">
      <w:pPr>
        <w:jc w:val="both"/>
        <w:rPr>
          <w:rFonts w:ascii="Arial" w:hAnsi="Arial" w:cs="Arial"/>
        </w:rPr>
      </w:pPr>
      <w:r w:rsidRPr="00577A64">
        <w:rPr>
          <w:rFonts w:ascii="Arial" w:hAnsi="Arial" w:cs="Arial"/>
        </w:rPr>
        <w:t xml:space="preserve">Todas las controversias, diferencias, disputas o reclamos </w:t>
      </w:r>
      <w:r w:rsidRPr="00577A64">
        <w:rPr>
          <w:rFonts w:ascii="Arial" w:hAnsi="Arial" w:cs="Arial"/>
          <w:bCs/>
        </w:rPr>
        <w:t xml:space="preserve">que se susciten entre el Tomador y/o Asegurado o Acreedor en su caso y </w:t>
      </w:r>
      <w:r w:rsidRPr="00577A64">
        <w:rPr>
          <w:rFonts w:ascii="Arial" w:hAnsi="Arial" w:cs="Arial"/>
          <w:b/>
          <w:bCs/>
        </w:rPr>
        <w:t>SEGUROS LAFISE</w:t>
      </w:r>
      <w:r w:rsidRPr="00577A64">
        <w:rPr>
          <w:rFonts w:ascii="Arial" w:hAnsi="Arial" w:cs="Arial"/>
          <w:bCs/>
        </w:rPr>
        <w:t>, en relación con el contrato de seguro de que da cuenta esta póliza</w:t>
      </w:r>
      <w:r w:rsidRPr="00577A64">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577A64">
        <w:rPr>
          <w:rFonts w:ascii="Arial" w:hAnsi="Arial" w:cs="Arial"/>
          <w:bCs/>
        </w:rPr>
        <w:t>Centro Internacional de Conciliación y Arbitraje de la Cámara Costarricense-Norteamericana de Comercio ("CICA"),</w:t>
      </w:r>
      <w:r w:rsidRPr="00577A64">
        <w:rPr>
          <w:rFonts w:ascii="Arial" w:hAnsi="Arial" w:cs="Arial"/>
        </w:rPr>
        <w:t xml:space="preserve"> a cuyas normas procesales las partes se deberán someter de forma voluntaria e incondicional.</w:t>
      </w:r>
    </w:p>
    <w:p w:rsidR="00CE2A1C" w:rsidRPr="00577A64" w:rsidRDefault="00CE2A1C" w:rsidP="006673D3">
      <w:pPr>
        <w:jc w:val="both"/>
        <w:rPr>
          <w:rFonts w:ascii="Arial" w:hAnsi="Arial" w:cs="Arial"/>
        </w:rPr>
      </w:pPr>
    </w:p>
    <w:p w:rsidR="006673D3" w:rsidRPr="00577A64" w:rsidRDefault="006673D3" w:rsidP="006673D3">
      <w:pPr>
        <w:jc w:val="both"/>
        <w:rPr>
          <w:rFonts w:ascii="Arial" w:hAnsi="Arial" w:cs="Arial"/>
        </w:rPr>
      </w:pPr>
      <w:r w:rsidRPr="00577A64">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577A64">
        <w:rPr>
          <w:rFonts w:ascii="Arial" w:hAnsi="Arial" w:cs="Arial"/>
          <w:bCs/>
        </w:rPr>
        <w:t>Centro Internacional de Conciliación y Arbitraje de la Cámara Costarricense-Norteamericana de Comercio ("CICA")</w:t>
      </w:r>
      <w:r w:rsidRPr="00577A64">
        <w:rPr>
          <w:rFonts w:ascii="Arial" w:hAnsi="Arial" w:cs="Arial"/>
        </w:rPr>
        <w:t>.</w:t>
      </w:r>
    </w:p>
    <w:p w:rsidR="006673D3" w:rsidRPr="00577A64" w:rsidRDefault="006673D3" w:rsidP="006673D3">
      <w:pPr>
        <w:jc w:val="both"/>
        <w:rPr>
          <w:rFonts w:ascii="Arial" w:hAnsi="Arial" w:cs="Arial"/>
        </w:rPr>
      </w:pPr>
    </w:p>
    <w:p w:rsidR="006673D3" w:rsidRPr="00577A64" w:rsidRDefault="006673D3" w:rsidP="006673D3">
      <w:pPr>
        <w:jc w:val="both"/>
        <w:rPr>
          <w:rFonts w:ascii="Arial" w:hAnsi="Arial" w:cs="Arial"/>
        </w:rPr>
      </w:pPr>
      <w:r w:rsidRPr="00577A64">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6673D3" w:rsidRPr="00577A64" w:rsidRDefault="006673D3" w:rsidP="006673D3">
      <w:pPr>
        <w:pStyle w:val="Default"/>
        <w:jc w:val="both"/>
        <w:rPr>
          <w:rFonts w:ascii="Arial" w:hAnsi="Arial" w:cs="Arial"/>
          <w:b/>
          <w:color w:val="auto"/>
        </w:rPr>
      </w:pPr>
    </w:p>
    <w:p w:rsidR="006673D3" w:rsidRPr="00577A64" w:rsidRDefault="006673D3" w:rsidP="006673D3">
      <w:pPr>
        <w:pStyle w:val="Default"/>
        <w:jc w:val="both"/>
        <w:rPr>
          <w:rFonts w:ascii="Arial" w:hAnsi="Arial" w:cs="Arial"/>
          <w:b/>
          <w:color w:val="auto"/>
        </w:rPr>
      </w:pPr>
      <w:r w:rsidRPr="00577A64">
        <w:rPr>
          <w:rFonts w:ascii="Arial" w:hAnsi="Arial" w:cs="Arial"/>
          <w:b/>
          <w:color w:val="auto"/>
        </w:rPr>
        <w:t xml:space="preserve">Artículo </w:t>
      </w:r>
      <w:r w:rsidR="007F081C">
        <w:rPr>
          <w:rFonts w:ascii="Arial" w:hAnsi="Arial" w:cs="Arial"/>
          <w:b/>
          <w:color w:val="auto"/>
        </w:rPr>
        <w:t>59</w:t>
      </w:r>
      <w:r w:rsidRPr="00577A64">
        <w:rPr>
          <w:rFonts w:ascii="Arial" w:hAnsi="Arial" w:cs="Arial"/>
          <w:b/>
          <w:color w:val="auto"/>
        </w:rPr>
        <w:t>: Delimitación geográfica</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La Póliza tiene validez en el territorio de la República de Costa Rica.</w:t>
      </w:r>
    </w:p>
    <w:p w:rsidR="006673D3" w:rsidRPr="00577A64" w:rsidRDefault="006673D3" w:rsidP="006673D3">
      <w:pPr>
        <w:pStyle w:val="Default"/>
        <w:jc w:val="both"/>
        <w:rPr>
          <w:rFonts w:ascii="Arial" w:hAnsi="Arial" w:cs="Arial"/>
          <w:color w:val="auto"/>
        </w:rPr>
      </w:pPr>
    </w:p>
    <w:p w:rsidR="006673D3" w:rsidRPr="00577A64" w:rsidRDefault="007F081C" w:rsidP="006673D3">
      <w:pPr>
        <w:pStyle w:val="Default"/>
        <w:jc w:val="both"/>
        <w:rPr>
          <w:rFonts w:ascii="Arial" w:hAnsi="Arial" w:cs="Arial"/>
          <w:color w:val="auto"/>
        </w:rPr>
      </w:pPr>
      <w:r>
        <w:rPr>
          <w:rFonts w:ascii="Arial" w:hAnsi="Arial" w:cs="Arial"/>
          <w:b/>
          <w:bCs/>
          <w:color w:val="auto"/>
        </w:rPr>
        <w:t>Artículo 60</w:t>
      </w:r>
      <w:r w:rsidR="006673D3" w:rsidRPr="00577A64">
        <w:rPr>
          <w:rFonts w:ascii="Arial" w:hAnsi="Arial" w:cs="Arial"/>
          <w:b/>
          <w:bCs/>
          <w:color w:val="auto"/>
        </w:rPr>
        <w:t xml:space="preserve">: Impugnación de resoluciones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Le corresponderá a la Sede o Dependencia que emita el documento o criterio que genera la disconformidad, resolver las impugnaciones que presenten ante </w:t>
      </w:r>
      <w:r w:rsidRPr="00577A64">
        <w:rPr>
          <w:rFonts w:ascii="Arial" w:hAnsi="Arial" w:cs="Arial"/>
          <w:b/>
          <w:color w:val="auto"/>
        </w:rPr>
        <w:t>SEGUROS LAFISE</w:t>
      </w:r>
      <w:r w:rsidRPr="00577A64">
        <w:rPr>
          <w:rFonts w:ascii="Arial" w:hAnsi="Arial" w:cs="Arial"/>
          <w:color w:val="auto"/>
        </w:rPr>
        <w:t xml:space="preserve">, el Tomador y/o Asegurado en un plazo máximo de 30 días naturales.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b/>
          <w:bCs/>
          <w:color w:val="auto"/>
        </w:rPr>
        <w:t xml:space="preserve">Artículo </w:t>
      </w:r>
      <w:r w:rsidR="007F081C">
        <w:rPr>
          <w:rFonts w:ascii="Arial" w:hAnsi="Arial" w:cs="Arial"/>
          <w:b/>
          <w:bCs/>
          <w:color w:val="auto"/>
        </w:rPr>
        <w:t>61</w:t>
      </w:r>
      <w:r w:rsidRPr="00577A64">
        <w:rPr>
          <w:rFonts w:ascii="Arial" w:hAnsi="Arial" w:cs="Arial"/>
          <w:b/>
          <w:bCs/>
          <w:color w:val="auto"/>
        </w:rPr>
        <w:t xml:space="preserve">: Legislación aplicable </w:t>
      </w:r>
    </w:p>
    <w:p w:rsidR="006673D3" w:rsidRPr="00577A64" w:rsidRDefault="006673D3" w:rsidP="006673D3">
      <w:pPr>
        <w:pStyle w:val="Default"/>
        <w:jc w:val="both"/>
        <w:rPr>
          <w:rFonts w:ascii="Arial" w:hAnsi="Arial" w:cs="Arial"/>
          <w:color w:val="auto"/>
        </w:rPr>
      </w:pPr>
      <w:r w:rsidRPr="00577A64">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6673D3" w:rsidRPr="00577A64" w:rsidRDefault="006673D3" w:rsidP="006673D3">
      <w:pPr>
        <w:pStyle w:val="Default"/>
        <w:jc w:val="both"/>
        <w:rPr>
          <w:rFonts w:ascii="Arial" w:hAnsi="Arial" w:cs="Arial"/>
          <w:color w:val="auto"/>
        </w:rPr>
      </w:pPr>
    </w:p>
    <w:p w:rsidR="006673D3" w:rsidRPr="00577A64" w:rsidRDefault="006673D3" w:rsidP="006673D3">
      <w:pPr>
        <w:pStyle w:val="Default"/>
        <w:jc w:val="both"/>
        <w:rPr>
          <w:rFonts w:ascii="Arial" w:hAnsi="Arial" w:cs="Arial"/>
          <w:color w:val="auto"/>
        </w:rPr>
      </w:pPr>
      <w:r w:rsidRPr="00577A64">
        <w:rPr>
          <w:rFonts w:ascii="Arial" w:hAnsi="Arial" w:cs="Arial"/>
          <w:color w:val="auto"/>
        </w:rPr>
        <w:lastRenderedPageBreak/>
        <w:t xml:space="preserve">Serán competentes para ventilar cualquier disputa en relación con este contrato de seguros los Tribunales de la República de Costa Rica. </w:t>
      </w:r>
    </w:p>
    <w:p w:rsidR="006673D3" w:rsidRPr="00577A64" w:rsidRDefault="006673D3" w:rsidP="006673D3">
      <w:pPr>
        <w:pStyle w:val="Default"/>
        <w:jc w:val="both"/>
        <w:rPr>
          <w:rFonts w:ascii="Arial" w:hAnsi="Arial" w:cs="Arial"/>
          <w:color w:val="auto"/>
        </w:rPr>
      </w:pPr>
    </w:p>
    <w:p w:rsidR="006673D3" w:rsidRPr="00577A64" w:rsidRDefault="007F081C" w:rsidP="006673D3">
      <w:pPr>
        <w:jc w:val="both"/>
        <w:rPr>
          <w:rFonts w:ascii="Arial" w:hAnsi="Arial" w:cs="Arial"/>
          <w:b/>
          <w:bCs/>
        </w:rPr>
      </w:pPr>
      <w:r>
        <w:rPr>
          <w:rFonts w:ascii="Arial" w:hAnsi="Arial" w:cs="Arial"/>
          <w:b/>
          <w:bCs/>
        </w:rPr>
        <w:t>Artículo 62</w:t>
      </w:r>
      <w:r w:rsidR="006673D3" w:rsidRPr="00577A64">
        <w:rPr>
          <w:rFonts w:ascii="Arial" w:hAnsi="Arial" w:cs="Arial"/>
          <w:b/>
          <w:bCs/>
        </w:rPr>
        <w:t xml:space="preserve">: Registro ante la Superintendencia General de Seguros </w:t>
      </w:r>
    </w:p>
    <w:p w:rsidR="006673D3" w:rsidRPr="00577A64" w:rsidRDefault="006673D3" w:rsidP="006673D3">
      <w:pPr>
        <w:jc w:val="both"/>
        <w:rPr>
          <w:rFonts w:ascii="Arial" w:hAnsi="Arial" w:cs="Arial"/>
          <w:bCs/>
        </w:rPr>
      </w:pPr>
      <w:r w:rsidRPr="00577A64">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EE4E7E">
        <w:rPr>
          <w:rFonts w:ascii="Arial" w:hAnsi="Arial" w:cs="Arial"/>
          <w:bCs/>
        </w:rPr>
        <w:t>_</w:t>
      </w:r>
      <w:r w:rsidRPr="00577A64">
        <w:rPr>
          <w:rFonts w:ascii="Arial" w:hAnsi="Arial" w:cs="Arial"/>
          <w:bCs/>
        </w:rPr>
        <w:t>.</w:t>
      </w:r>
    </w:p>
    <w:p w:rsidR="006673D3" w:rsidRPr="00577A64" w:rsidRDefault="006673D3" w:rsidP="006673D3">
      <w:pPr>
        <w:jc w:val="both"/>
        <w:rPr>
          <w:rFonts w:ascii="Arial" w:hAnsi="Arial" w:cs="Arial"/>
          <w:b/>
        </w:rPr>
      </w:pPr>
    </w:p>
    <w:p w:rsidR="006673D3" w:rsidRPr="00577A64" w:rsidRDefault="006673D3" w:rsidP="006673D3">
      <w:pPr>
        <w:jc w:val="both"/>
        <w:rPr>
          <w:rFonts w:ascii="Arial" w:hAnsi="Arial" w:cs="Arial"/>
        </w:rPr>
      </w:pPr>
    </w:p>
    <w:p w:rsidR="00520A14" w:rsidRDefault="00520A14" w:rsidP="00520A14">
      <w:pPr>
        <w:jc w:val="center"/>
        <w:rPr>
          <w:rFonts w:ascii="Arial" w:hAnsi="Arial" w:cs="Arial"/>
          <w:b/>
        </w:rPr>
      </w:pPr>
      <w:r>
        <w:rPr>
          <w:rFonts w:ascii="Arial" w:hAnsi="Arial" w:cs="Arial"/>
          <w:b/>
        </w:rPr>
        <w:t>SEGUROS LAFISE, COSTA RICA, S.A.</w:t>
      </w:r>
    </w:p>
    <w:p w:rsidR="00520A14" w:rsidRDefault="00520A14" w:rsidP="00520A14">
      <w:pPr>
        <w:jc w:val="center"/>
        <w:rPr>
          <w:rFonts w:ascii="Arial" w:hAnsi="Arial" w:cs="Arial"/>
          <w:b/>
        </w:rPr>
      </w:pPr>
    </w:p>
    <w:p w:rsidR="00520A14" w:rsidRDefault="00520A14" w:rsidP="00520A14">
      <w:pPr>
        <w:jc w:val="center"/>
        <w:rPr>
          <w:rFonts w:ascii="Arial" w:hAnsi="Arial" w:cs="Arial"/>
          <w:b/>
        </w:rPr>
      </w:pPr>
    </w:p>
    <w:p w:rsidR="00520A14" w:rsidRDefault="00520A14" w:rsidP="00520A14">
      <w:pPr>
        <w:jc w:val="center"/>
        <w:rPr>
          <w:rFonts w:ascii="Arial" w:hAnsi="Arial" w:cs="Arial"/>
          <w:b/>
        </w:rPr>
      </w:pPr>
    </w:p>
    <w:p w:rsidR="00520A14" w:rsidRDefault="00520A14" w:rsidP="00520A14">
      <w:pPr>
        <w:jc w:val="center"/>
        <w:rPr>
          <w:rFonts w:ascii="Arial" w:hAnsi="Arial" w:cs="Arial"/>
          <w:b/>
        </w:rPr>
      </w:pPr>
    </w:p>
    <w:p w:rsidR="00EE4E7E" w:rsidRDefault="00EE4E7E" w:rsidP="00520A14">
      <w:pPr>
        <w:jc w:val="center"/>
        <w:rPr>
          <w:rFonts w:ascii="Arial" w:hAnsi="Arial" w:cs="Arial"/>
          <w:b/>
        </w:rPr>
      </w:pPr>
    </w:p>
    <w:p w:rsidR="00EE4E7E" w:rsidRDefault="00EE4E7E" w:rsidP="00520A14">
      <w:pPr>
        <w:jc w:val="center"/>
        <w:rPr>
          <w:rFonts w:ascii="Arial" w:hAnsi="Arial" w:cs="Arial"/>
          <w:b/>
        </w:rPr>
      </w:pPr>
    </w:p>
    <w:p w:rsidR="00520A14" w:rsidRDefault="00520A14" w:rsidP="00520A14">
      <w:pPr>
        <w:jc w:val="center"/>
        <w:rPr>
          <w:rFonts w:ascii="Arial" w:hAnsi="Arial" w:cs="Arial"/>
          <w:b/>
        </w:rPr>
      </w:pPr>
    </w:p>
    <w:p w:rsidR="00520A14" w:rsidRDefault="00520A14" w:rsidP="00520A14">
      <w:pPr>
        <w:jc w:val="center"/>
        <w:rPr>
          <w:rFonts w:ascii="Arial" w:hAnsi="Arial" w:cs="Arial"/>
          <w:b/>
        </w:rPr>
      </w:pPr>
      <w:r>
        <w:rPr>
          <w:rFonts w:ascii="Arial" w:hAnsi="Arial" w:cs="Arial"/>
          <w:b/>
        </w:rPr>
        <w:t>______________________________</w:t>
      </w:r>
    </w:p>
    <w:p w:rsidR="00452935" w:rsidRDefault="00520A14" w:rsidP="00520A14">
      <w:pPr>
        <w:jc w:val="center"/>
        <w:rPr>
          <w:rFonts w:ascii="Arial" w:hAnsi="Arial" w:cs="Arial"/>
          <w:b/>
        </w:rPr>
      </w:pPr>
      <w:r>
        <w:rPr>
          <w:rFonts w:ascii="Arial" w:hAnsi="Arial" w:cs="Arial"/>
          <w:b/>
        </w:rPr>
        <w:t>Representante Legal</w:t>
      </w:r>
    </w:p>
    <w:sectPr w:rsidR="00452935" w:rsidSect="006A21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17" w:rsidRDefault="00DA2317" w:rsidP="00964DFD">
      <w:r>
        <w:separator/>
      </w:r>
    </w:p>
  </w:endnote>
  <w:endnote w:type="continuationSeparator" w:id="1">
    <w:p w:rsidR="00DA2317" w:rsidRDefault="00DA2317"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FA0B50" w:rsidRPr="0054799D">
      <w:tc>
        <w:tcPr>
          <w:tcW w:w="918" w:type="dxa"/>
        </w:tcPr>
        <w:p w:rsidR="00FA0B50" w:rsidRPr="0054799D" w:rsidRDefault="00FA0B50">
          <w:pPr>
            <w:pStyle w:val="Piedepgina"/>
            <w:jc w:val="right"/>
            <w:rPr>
              <w:rFonts w:ascii="Arial" w:hAnsi="Arial" w:cs="Arial"/>
              <w:b/>
              <w:color w:val="4F81BD"/>
              <w:sz w:val="32"/>
              <w:szCs w:val="32"/>
            </w:rPr>
          </w:pPr>
          <w:r w:rsidRPr="0054799D">
            <w:rPr>
              <w:rFonts w:ascii="Arial" w:hAnsi="Arial" w:cs="Arial"/>
            </w:rPr>
            <w:fldChar w:fldCharType="begin"/>
          </w:r>
          <w:r w:rsidRPr="0054799D">
            <w:rPr>
              <w:rFonts w:ascii="Arial" w:hAnsi="Arial" w:cs="Arial"/>
            </w:rPr>
            <w:instrText xml:space="preserve"> PAGE   \* MERGEFORMAT </w:instrText>
          </w:r>
          <w:r w:rsidRPr="0054799D">
            <w:rPr>
              <w:rFonts w:ascii="Arial" w:hAnsi="Arial" w:cs="Arial"/>
            </w:rPr>
            <w:fldChar w:fldCharType="separate"/>
          </w:r>
          <w:r w:rsidR="00277073" w:rsidRPr="00277073">
            <w:rPr>
              <w:rFonts w:ascii="Arial" w:hAnsi="Arial" w:cs="Arial"/>
              <w:b/>
              <w:noProof/>
              <w:color w:val="4F81BD"/>
              <w:sz w:val="32"/>
              <w:szCs w:val="32"/>
            </w:rPr>
            <w:t>34</w:t>
          </w:r>
          <w:r w:rsidRPr="0054799D">
            <w:rPr>
              <w:rFonts w:ascii="Arial" w:hAnsi="Arial" w:cs="Arial"/>
            </w:rPr>
            <w:fldChar w:fldCharType="end"/>
          </w:r>
        </w:p>
      </w:tc>
      <w:tc>
        <w:tcPr>
          <w:tcW w:w="7938" w:type="dxa"/>
        </w:tcPr>
        <w:p w:rsidR="00FA0B50" w:rsidRPr="0054799D" w:rsidRDefault="00FA0B50" w:rsidP="00FA0B50">
          <w:pPr>
            <w:pStyle w:val="Piedepgina"/>
            <w:jc w:val="both"/>
            <w:rPr>
              <w:rFonts w:ascii="Arial" w:hAnsi="Arial" w:cs="Arial"/>
              <w:sz w:val="20"/>
              <w:szCs w:val="20"/>
            </w:rPr>
          </w:pPr>
          <w:r w:rsidRPr="0054799D">
            <w:rPr>
              <w:rFonts w:ascii="Arial" w:hAnsi="Arial" w:cs="Arial"/>
              <w:b/>
              <w:sz w:val="20"/>
              <w:szCs w:val="20"/>
            </w:rPr>
            <w:t>SEGUROS LAFISE</w:t>
          </w:r>
          <w:r>
            <w:rPr>
              <w:rFonts w:ascii="Arial" w:hAnsi="Arial" w:cs="Arial"/>
              <w:b/>
              <w:sz w:val="20"/>
              <w:szCs w:val="20"/>
            </w:rPr>
            <w:t xml:space="preserve"> </w:t>
          </w:r>
          <w:r w:rsidRPr="0054799D">
            <w:rPr>
              <w:rFonts w:ascii="Arial" w:hAnsi="Arial" w:cs="Arial"/>
              <w:b/>
              <w:sz w:val="20"/>
              <w:szCs w:val="20"/>
            </w:rPr>
            <w:t>COSTA RICA, S.A.</w:t>
          </w:r>
          <w:r>
            <w:rPr>
              <w:rFonts w:ascii="Arial" w:hAnsi="Arial" w:cs="Arial"/>
              <w:sz w:val="20"/>
              <w:szCs w:val="20"/>
            </w:rPr>
            <w:t xml:space="preserve"> Cé</w:t>
          </w:r>
          <w:r w:rsidRPr="0054799D">
            <w:rPr>
              <w:rFonts w:ascii="Arial" w:hAnsi="Arial" w:cs="Arial"/>
              <w:sz w:val="20"/>
              <w:szCs w:val="20"/>
            </w:rPr>
            <w:t xml:space="preserve">dula Jurídica 3-101-678807, </w:t>
          </w:r>
          <w:r>
            <w:rPr>
              <w:rFonts w:ascii="Arial" w:hAnsi="Arial" w:cs="Arial"/>
              <w:sz w:val="20"/>
              <w:szCs w:val="20"/>
            </w:rPr>
            <w:t xml:space="preserve">Licencia No. A14, </w:t>
          </w:r>
          <w:r w:rsidRPr="0054799D">
            <w:rPr>
              <w:rFonts w:ascii="Arial" w:hAnsi="Arial" w:cs="Arial"/>
              <w:sz w:val="20"/>
              <w:szCs w:val="20"/>
            </w:rPr>
            <w:t>San Pedro, 1</w:t>
          </w:r>
          <w:r>
            <w:rPr>
              <w:rFonts w:ascii="Arial" w:hAnsi="Arial" w:cs="Arial"/>
              <w:sz w:val="20"/>
              <w:szCs w:val="20"/>
            </w:rPr>
            <w:t>7</w:t>
          </w:r>
          <w:r w:rsidRPr="0054799D">
            <w:rPr>
              <w:rFonts w:ascii="Arial" w:hAnsi="Arial" w:cs="Arial"/>
              <w:sz w:val="20"/>
              <w:szCs w:val="20"/>
            </w:rPr>
            <w:t xml:space="preserve">5 metros este de la </w:t>
          </w:r>
          <w:r>
            <w:rPr>
              <w:rFonts w:ascii="Arial" w:hAnsi="Arial" w:cs="Arial"/>
              <w:sz w:val="20"/>
              <w:szCs w:val="20"/>
            </w:rPr>
            <w:t xml:space="preserve">Fuente de la Hispanidad, </w:t>
          </w:r>
          <w:r w:rsidRPr="0054799D">
            <w:rPr>
              <w:rFonts w:ascii="Arial" w:hAnsi="Arial" w:cs="Arial"/>
              <w:sz w:val="20"/>
              <w:szCs w:val="20"/>
            </w:rPr>
            <w:t xml:space="preserve">San </w:t>
          </w:r>
          <w:r>
            <w:rPr>
              <w:rFonts w:ascii="Arial" w:hAnsi="Arial" w:cs="Arial"/>
              <w:sz w:val="20"/>
              <w:szCs w:val="20"/>
            </w:rPr>
            <w:t>José</w:t>
          </w:r>
          <w:r w:rsidRPr="0054799D">
            <w:rPr>
              <w:rFonts w:ascii="Arial" w:hAnsi="Arial" w:cs="Arial"/>
              <w:sz w:val="20"/>
              <w:szCs w:val="20"/>
            </w:rPr>
            <w:t>,</w:t>
          </w:r>
          <w:r>
            <w:rPr>
              <w:rFonts w:ascii="Arial" w:hAnsi="Arial" w:cs="Arial"/>
              <w:sz w:val="20"/>
              <w:szCs w:val="20"/>
            </w:rPr>
            <w:t xml:space="preserve"> Costa Rica</w:t>
          </w:r>
          <w:r w:rsidRPr="0054799D">
            <w:rPr>
              <w:rFonts w:ascii="Arial" w:hAnsi="Arial" w:cs="Arial"/>
              <w:sz w:val="20"/>
              <w:szCs w:val="20"/>
            </w:rPr>
            <w:t xml:space="preserve">, Tel: 2246-2574, Electrónico: </w:t>
          </w:r>
          <w:r w:rsidRPr="0054799D">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54799D">
            <w:rPr>
              <w:rFonts w:ascii="Arial" w:hAnsi="Arial" w:cs="Arial"/>
              <w:color w:val="545454"/>
              <w:sz w:val="20"/>
              <w:szCs w:val="20"/>
              <w:shd w:val="clear" w:color="auto" w:fill="FFFFFF"/>
            </w:rPr>
            <w:t>@lafise.com</w:t>
          </w:r>
        </w:p>
      </w:tc>
    </w:tr>
  </w:tbl>
  <w:p w:rsidR="00FA0B50" w:rsidRPr="0054799D" w:rsidRDefault="00FA0B50" w:rsidP="008F6F3C">
    <w:pPr>
      <w:jc w:val="both"/>
      <w:rPr>
        <w:rFonts w:ascii="Arial" w:hAnsi="Arial" w:cs="Arial"/>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17" w:rsidRDefault="00DA2317" w:rsidP="00964DFD">
      <w:r>
        <w:separator/>
      </w:r>
    </w:p>
  </w:footnote>
  <w:footnote w:type="continuationSeparator" w:id="1">
    <w:p w:rsidR="00DA2317" w:rsidRDefault="00DA2317"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50" w:rsidRDefault="00FA0B50" w:rsidP="00964DFD">
    <w:pPr>
      <w:pStyle w:val="Encabezado"/>
      <w:jc w:val="center"/>
      <w:rPr>
        <w:noProof/>
        <w:lang w:val="en-US" w:eastAsia="en-US"/>
      </w:rPr>
    </w:pPr>
    <w:r>
      <w:rPr>
        <w:noProof/>
        <w:lang w:eastAsia="es-NI"/>
      </w:rPr>
      <w:drawing>
        <wp:inline distT="0" distB="0" distL="0" distR="0">
          <wp:extent cx="1990725" cy="790575"/>
          <wp:effectExtent l="19050" t="0" r="9525"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907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A69"/>
    <w:multiLevelType w:val="hybridMultilevel"/>
    <w:tmpl w:val="D30880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0E1105"/>
    <w:multiLevelType w:val="multilevel"/>
    <w:tmpl w:val="61C0991A"/>
    <w:lvl w:ilvl="0">
      <w:start w:val="27"/>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0F337F"/>
    <w:multiLevelType w:val="multilevel"/>
    <w:tmpl w:val="3B3248C6"/>
    <w:lvl w:ilvl="0">
      <w:start w:val="32"/>
      <w:numFmt w:val="decimal"/>
      <w:lvlText w:val="%1."/>
      <w:lvlJc w:val="left"/>
      <w:pPr>
        <w:ind w:left="660" w:hanging="660"/>
      </w:pPr>
      <w:rPr>
        <w:rFonts w:hint="default"/>
      </w:rPr>
    </w:lvl>
    <w:lvl w:ilvl="1">
      <w:start w:val="10"/>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4F33FD"/>
    <w:multiLevelType w:val="multilevel"/>
    <w:tmpl w:val="4BFEA8DC"/>
    <w:lvl w:ilvl="0">
      <w:start w:val="27"/>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373123"/>
    <w:multiLevelType w:val="hybridMultilevel"/>
    <w:tmpl w:val="B2E8DBB8"/>
    <w:lvl w:ilvl="0" w:tplc="8BC807D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6333D4"/>
    <w:multiLevelType w:val="multilevel"/>
    <w:tmpl w:val="2FA42670"/>
    <w:lvl w:ilvl="0">
      <w:start w:val="4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990368"/>
    <w:multiLevelType w:val="multilevel"/>
    <w:tmpl w:val="47562E2C"/>
    <w:lvl w:ilvl="0">
      <w:start w:val="32"/>
      <w:numFmt w:val="decimal"/>
      <w:lvlText w:val="%1."/>
      <w:lvlJc w:val="left"/>
      <w:pPr>
        <w:ind w:left="525" w:hanging="525"/>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3C63DC5"/>
    <w:multiLevelType w:val="hybridMultilevel"/>
    <w:tmpl w:val="362EF9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865037"/>
    <w:multiLevelType w:val="hybridMultilevel"/>
    <w:tmpl w:val="E6CCCC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A35FB4"/>
    <w:multiLevelType w:val="multilevel"/>
    <w:tmpl w:val="7DC2029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FAE1BCD"/>
    <w:multiLevelType w:val="multilevel"/>
    <w:tmpl w:val="8B826EC2"/>
    <w:lvl w:ilvl="0">
      <w:start w:val="3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592573"/>
    <w:multiLevelType w:val="multilevel"/>
    <w:tmpl w:val="B3007F6C"/>
    <w:lvl w:ilvl="0">
      <w:start w:val="3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A651764"/>
    <w:multiLevelType w:val="hybridMultilevel"/>
    <w:tmpl w:val="E882725C"/>
    <w:lvl w:ilvl="0" w:tplc="B464FEF6">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3">
    <w:nsid w:val="38750E97"/>
    <w:multiLevelType w:val="multilevel"/>
    <w:tmpl w:val="F2F2BEBA"/>
    <w:lvl w:ilvl="0">
      <w:start w:val="31"/>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E04685B"/>
    <w:multiLevelType w:val="hybridMultilevel"/>
    <w:tmpl w:val="0EE02046"/>
    <w:lvl w:ilvl="0" w:tplc="631A5F76">
      <w:start w:val="1"/>
      <w:numFmt w:val="lowerLetter"/>
      <w:lvlText w:val="%1."/>
      <w:lvlJc w:val="left"/>
      <w:pPr>
        <w:ind w:left="840" w:hanging="360"/>
      </w:pPr>
      <w:rPr>
        <w:rFonts w:hint="default"/>
        <w:b/>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5">
    <w:nsid w:val="3EFE5BA7"/>
    <w:multiLevelType w:val="hybridMultilevel"/>
    <w:tmpl w:val="9EACDD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824A40"/>
    <w:multiLevelType w:val="hybridMultilevel"/>
    <w:tmpl w:val="0044B024"/>
    <w:lvl w:ilvl="0" w:tplc="51302BA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4416E4"/>
    <w:multiLevelType w:val="multilevel"/>
    <w:tmpl w:val="98CAF5F2"/>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489839DF"/>
    <w:multiLevelType w:val="hybridMultilevel"/>
    <w:tmpl w:val="AE9633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1B4530"/>
    <w:multiLevelType w:val="multilevel"/>
    <w:tmpl w:val="14B4ABBA"/>
    <w:lvl w:ilvl="0">
      <w:start w:val="3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53511BE1"/>
    <w:multiLevelType w:val="hybridMultilevel"/>
    <w:tmpl w:val="2ADED024"/>
    <w:lvl w:ilvl="0" w:tplc="50C2932A">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833F52"/>
    <w:multiLevelType w:val="hybridMultilevel"/>
    <w:tmpl w:val="2ADED024"/>
    <w:lvl w:ilvl="0" w:tplc="50C2932A">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CB07C2"/>
    <w:multiLevelType w:val="multilevel"/>
    <w:tmpl w:val="9FC6DC1E"/>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56C472BB"/>
    <w:multiLevelType w:val="hybridMultilevel"/>
    <w:tmpl w:val="1D26AA0A"/>
    <w:lvl w:ilvl="0" w:tplc="0C0A000F">
      <w:start w:val="1"/>
      <w:numFmt w:val="decimal"/>
      <w:lvlText w:val="%1."/>
      <w:lvlJc w:val="left"/>
      <w:pPr>
        <w:ind w:left="720" w:hanging="360"/>
      </w:pPr>
      <w:rPr>
        <w:rFonts w:hint="default"/>
      </w:rPr>
    </w:lvl>
    <w:lvl w:ilvl="1" w:tplc="EA38EF9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5B7327"/>
    <w:multiLevelType w:val="multilevel"/>
    <w:tmpl w:val="F9DC343E"/>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BD12477"/>
    <w:multiLevelType w:val="hybridMultilevel"/>
    <w:tmpl w:val="B2E8DBB8"/>
    <w:lvl w:ilvl="0" w:tplc="8BC80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F05FBB"/>
    <w:multiLevelType w:val="multilevel"/>
    <w:tmpl w:val="B9D8390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3A0242"/>
    <w:multiLevelType w:val="multilevel"/>
    <w:tmpl w:val="B00A1460"/>
    <w:lvl w:ilvl="0">
      <w:start w:val="31"/>
      <w:numFmt w:val="decimal"/>
      <w:lvlText w:val="%1."/>
      <w:lvlJc w:val="left"/>
      <w:pPr>
        <w:ind w:left="525" w:hanging="525"/>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60C65304"/>
    <w:multiLevelType w:val="multilevel"/>
    <w:tmpl w:val="27B6EEBC"/>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6696666F"/>
    <w:multiLevelType w:val="multilevel"/>
    <w:tmpl w:val="FEFEF1F2"/>
    <w:lvl w:ilvl="0">
      <w:start w:val="18"/>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6D7B4FFB"/>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3276A8A"/>
    <w:multiLevelType w:val="multilevel"/>
    <w:tmpl w:val="E3E215DA"/>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0D74E2"/>
    <w:multiLevelType w:val="hybridMultilevel"/>
    <w:tmpl w:val="9A1C8FE4"/>
    <w:lvl w:ilvl="0" w:tplc="87F0654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C0DEB03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7997D2B"/>
    <w:multiLevelType w:val="multilevel"/>
    <w:tmpl w:val="687E2BA2"/>
    <w:lvl w:ilvl="0">
      <w:start w:val="33"/>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9FF7D00"/>
    <w:multiLevelType w:val="multilevel"/>
    <w:tmpl w:val="98020872"/>
    <w:lvl w:ilvl="0">
      <w:start w:val="28"/>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7E2D5C81"/>
    <w:multiLevelType w:val="hybridMultilevel"/>
    <w:tmpl w:val="D6A864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E2F24EB"/>
    <w:multiLevelType w:val="hybridMultilevel"/>
    <w:tmpl w:val="0B0294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33"/>
  </w:num>
  <w:num w:numId="4">
    <w:abstractNumId w:val="14"/>
  </w:num>
  <w:num w:numId="5">
    <w:abstractNumId w:val="30"/>
  </w:num>
  <w:num w:numId="6">
    <w:abstractNumId w:val="8"/>
  </w:num>
  <w:num w:numId="7">
    <w:abstractNumId w:val="21"/>
  </w:num>
  <w:num w:numId="8">
    <w:abstractNumId w:val="20"/>
  </w:num>
  <w:num w:numId="9">
    <w:abstractNumId w:val="16"/>
  </w:num>
  <w:num w:numId="10">
    <w:abstractNumId w:val="18"/>
  </w:num>
  <w:num w:numId="11">
    <w:abstractNumId w:val="25"/>
  </w:num>
  <w:num w:numId="12">
    <w:abstractNumId w:val="15"/>
  </w:num>
  <w:num w:numId="13">
    <w:abstractNumId w:val="0"/>
  </w:num>
  <w:num w:numId="14">
    <w:abstractNumId w:val="7"/>
  </w:num>
  <w:num w:numId="15">
    <w:abstractNumId w:val="26"/>
  </w:num>
  <w:num w:numId="16">
    <w:abstractNumId w:val="29"/>
  </w:num>
  <w:num w:numId="17">
    <w:abstractNumId w:val="24"/>
  </w:num>
  <w:num w:numId="18">
    <w:abstractNumId w:val="3"/>
  </w:num>
  <w:num w:numId="19">
    <w:abstractNumId w:val="35"/>
  </w:num>
  <w:num w:numId="20">
    <w:abstractNumId w:val="17"/>
  </w:num>
  <w:num w:numId="21">
    <w:abstractNumId w:val="19"/>
  </w:num>
  <w:num w:numId="22">
    <w:abstractNumId w:val="27"/>
  </w:num>
  <w:num w:numId="23">
    <w:abstractNumId w:val="10"/>
  </w:num>
  <w:num w:numId="24">
    <w:abstractNumId w:val="23"/>
  </w:num>
  <w:num w:numId="25">
    <w:abstractNumId w:val="5"/>
  </w:num>
  <w:num w:numId="26">
    <w:abstractNumId w:val="34"/>
  </w:num>
  <w:num w:numId="27">
    <w:abstractNumId w:val="9"/>
  </w:num>
  <w:num w:numId="28">
    <w:abstractNumId w:val="28"/>
  </w:num>
  <w:num w:numId="29">
    <w:abstractNumId w:val="32"/>
  </w:num>
  <w:num w:numId="30">
    <w:abstractNumId w:val="1"/>
  </w:num>
  <w:num w:numId="31">
    <w:abstractNumId w:val="13"/>
  </w:num>
  <w:num w:numId="32">
    <w:abstractNumId w:val="11"/>
  </w:num>
  <w:num w:numId="33">
    <w:abstractNumId w:val="6"/>
  </w:num>
  <w:num w:numId="34">
    <w:abstractNumId w:val="31"/>
  </w:num>
  <w:num w:numId="35">
    <w:abstractNumId w:val="12"/>
  </w:num>
  <w:num w:numId="36">
    <w:abstractNumId w:val="2"/>
  </w:num>
  <w:num w:numId="37">
    <w:abstractNumId w:val="4"/>
  </w:num>
  <w:num w:numId="38">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8E2E0D"/>
    <w:rsid w:val="00002965"/>
    <w:rsid w:val="00004985"/>
    <w:rsid w:val="00006807"/>
    <w:rsid w:val="00007403"/>
    <w:rsid w:val="00010B20"/>
    <w:rsid w:val="0001177B"/>
    <w:rsid w:val="00017EC3"/>
    <w:rsid w:val="00020303"/>
    <w:rsid w:val="0002276F"/>
    <w:rsid w:val="00024856"/>
    <w:rsid w:val="00024B67"/>
    <w:rsid w:val="000254D9"/>
    <w:rsid w:val="00027813"/>
    <w:rsid w:val="000303F8"/>
    <w:rsid w:val="000362DE"/>
    <w:rsid w:val="0003636B"/>
    <w:rsid w:val="0003718E"/>
    <w:rsid w:val="00037368"/>
    <w:rsid w:val="0004286D"/>
    <w:rsid w:val="0005213C"/>
    <w:rsid w:val="00052E8D"/>
    <w:rsid w:val="0005347F"/>
    <w:rsid w:val="00055F6B"/>
    <w:rsid w:val="0005636F"/>
    <w:rsid w:val="00063E64"/>
    <w:rsid w:val="0006485F"/>
    <w:rsid w:val="0006527C"/>
    <w:rsid w:val="000711C4"/>
    <w:rsid w:val="000720A1"/>
    <w:rsid w:val="00073E55"/>
    <w:rsid w:val="00073F8A"/>
    <w:rsid w:val="00076811"/>
    <w:rsid w:val="0008033C"/>
    <w:rsid w:val="000816A0"/>
    <w:rsid w:val="00084287"/>
    <w:rsid w:val="00086188"/>
    <w:rsid w:val="00086F90"/>
    <w:rsid w:val="000929B2"/>
    <w:rsid w:val="000952CC"/>
    <w:rsid w:val="00096BEF"/>
    <w:rsid w:val="000A41B0"/>
    <w:rsid w:val="000A648F"/>
    <w:rsid w:val="000A672C"/>
    <w:rsid w:val="000A72B2"/>
    <w:rsid w:val="000B169E"/>
    <w:rsid w:val="000B2220"/>
    <w:rsid w:val="000B26BD"/>
    <w:rsid w:val="000B38AA"/>
    <w:rsid w:val="000B39A3"/>
    <w:rsid w:val="000B7B71"/>
    <w:rsid w:val="000B7FB5"/>
    <w:rsid w:val="000C0090"/>
    <w:rsid w:val="000C1280"/>
    <w:rsid w:val="000D0290"/>
    <w:rsid w:val="000D0759"/>
    <w:rsid w:val="000D1174"/>
    <w:rsid w:val="000D2D1B"/>
    <w:rsid w:val="000D572B"/>
    <w:rsid w:val="000D5BBA"/>
    <w:rsid w:val="000E29DF"/>
    <w:rsid w:val="000E78CB"/>
    <w:rsid w:val="000F3498"/>
    <w:rsid w:val="000F7468"/>
    <w:rsid w:val="001047F6"/>
    <w:rsid w:val="00104F3A"/>
    <w:rsid w:val="00105620"/>
    <w:rsid w:val="00115AF2"/>
    <w:rsid w:val="00125065"/>
    <w:rsid w:val="00132C4D"/>
    <w:rsid w:val="00134400"/>
    <w:rsid w:val="00136B84"/>
    <w:rsid w:val="00142646"/>
    <w:rsid w:val="00142AD6"/>
    <w:rsid w:val="00144770"/>
    <w:rsid w:val="00160B71"/>
    <w:rsid w:val="00162475"/>
    <w:rsid w:val="00165403"/>
    <w:rsid w:val="00166594"/>
    <w:rsid w:val="00177022"/>
    <w:rsid w:val="0017770A"/>
    <w:rsid w:val="0017785F"/>
    <w:rsid w:val="00177B7A"/>
    <w:rsid w:val="001810AD"/>
    <w:rsid w:val="001829CF"/>
    <w:rsid w:val="001842DD"/>
    <w:rsid w:val="00190230"/>
    <w:rsid w:val="00192DD4"/>
    <w:rsid w:val="0019397C"/>
    <w:rsid w:val="0019488C"/>
    <w:rsid w:val="00196EE6"/>
    <w:rsid w:val="0019777F"/>
    <w:rsid w:val="001A51B8"/>
    <w:rsid w:val="001A567C"/>
    <w:rsid w:val="001A7273"/>
    <w:rsid w:val="001A7B8F"/>
    <w:rsid w:val="001B3012"/>
    <w:rsid w:val="001B4043"/>
    <w:rsid w:val="001B5B5A"/>
    <w:rsid w:val="001B7116"/>
    <w:rsid w:val="001C031A"/>
    <w:rsid w:val="001C07F1"/>
    <w:rsid w:val="001C243A"/>
    <w:rsid w:val="001C2D5E"/>
    <w:rsid w:val="001C3CC3"/>
    <w:rsid w:val="001C6A21"/>
    <w:rsid w:val="001D0CC2"/>
    <w:rsid w:val="001D14F4"/>
    <w:rsid w:val="001D6FBD"/>
    <w:rsid w:val="001D7057"/>
    <w:rsid w:val="001D7818"/>
    <w:rsid w:val="001E27F3"/>
    <w:rsid w:val="001E35D5"/>
    <w:rsid w:val="001E48B5"/>
    <w:rsid w:val="001F3B93"/>
    <w:rsid w:val="001F6F4A"/>
    <w:rsid w:val="00203825"/>
    <w:rsid w:val="00205E8D"/>
    <w:rsid w:val="00210D67"/>
    <w:rsid w:val="00210EB4"/>
    <w:rsid w:val="00211B36"/>
    <w:rsid w:val="002141CF"/>
    <w:rsid w:val="00222738"/>
    <w:rsid w:val="00222E97"/>
    <w:rsid w:val="002242A7"/>
    <w:rsid w:val="00225A00"/>
    <w:rsid w:val="00226213"/>
    <w:rsid w:val="00226D08"/>
    <w:rsid w:val="002361A8"/>
    <w:rsid w:val="00237035"/>
    <w:rsid w:val="0024213D"/>
    <w:rsid w:val="00242F7B"/>
    <w:rsid w:val="002434D6"/>
    <w:rsid w:val="002459CD"/>
    <w:rsid w:val="002474E3"/>
    <w:rsid w:val="00253B47"/>
    <w:rsid w:val="00253B86"/>
    <w:rsid w:val="00254364"/>
    <w:rsid w:val="00255E15"/>
    <w:rsid w:val="002635B9"/>
    <w:rsid w:val="002729C6"/>
    <w:rsid w:val="00274C24"/>
    <w:rsid w:val="00277073"/>
    <w:rsid w:val="0028524A"/>
    <w:rsid w:val="002852C1"/>
    <w:rsid w:val="0029049F"/>
    <w:rsid w:val="00290F59"/>
    <w:rsid w:val="00295542"/>
    <w:rsid w:val="0029660C"/>
    <w:rsid w:val="002A24F7"/>
    <w:rsid w:val="002A2A0C"/>
    <w:rsid w:val="002A70FD"/>
    <w:rsid w:val="002B1DD3"/>
    <w:rsid w:val="002B1FB3"/>
    <w:rsid w:val="002B3F9C"/>
    <w:rsid w:val="002B5EA7"/>
    <w:rsid w:val="002B67DC"/>
    <w:rsid w:val="002B69B6"/>
    <w:rsid w:val="002B6C3F"/>
    <w:rsid w:val="002C0182"/>
    <w:rsid w:val="002C4472"/>
    <w:rsid w:val="002C454E"/>
    <w:rsid w:val="002C6DCE"/>
    <w:rsid w:val="002D0D2E"/>
    <w:rsid w:val="002D17D1"/>
    <w:rsid w:val="002D7FE0"/>
    <w:rsid w:val="002E0DBC"/>
    <w:rsid w:val="002E3560"/>
    <w:rsid w:val="002E45AD"/>
    <w:rsid w:val="002E5D00"/>
    <w:rsid w:val="002E6F9E"/>
    <w:rsid w:val="002F1669"/>
    <w:rsid w:val="002F1B14"/>
    <w:rsid w:val="002F2F7B"/>
    <w:rsid w:val="002F3582"/>
    <w:rsid w:val="00300222"/>
    <w:rsid w:val="00300537"/>
    <w:rsid w:val="00306C55"/>
    <w:rsid w:val="0030769A"/>
    <w:rsid w:val="00307800"/>
    <w:rsid w:val="003120DA"/>
    <w:rsid w:val="00315DCB"/>
    <w:rsid w:val="00316ADB"/>
    <w:rsid w:val="00321746"/>
    <w:rsid w:val="0032239E"/>
    <w:rsid w:val="0032329C"/>
    <w:rsid w:val="00323B3A"/>
    <w:rsid w:val="00324ED3"/>
    <w:rsid w:val="003250DE"/>
    <w:rsid w:val="0032709E"/>
    <w:rsid w:val="003306CB"/>
    <w:rsid w:val="00330BEB"/>
    <w:rsid w:val="00330FF8"/>
    <w:rsid w:val="00336F31"/>
    <w:rsid w:val="00344652"/>
    <w:rsid w:val="00346C41"/>
    <w:rsid w:val="00347616"/>
    <w:rsid w:val="0034795A"/>
    <w:rsid w:val="00347986"/>
    <w:rsid w:val="003519CB"/>
    <w:rsid w:val="00352803"/>
    <w:rsid w:val="00352B17"/>
    <w:rsid w:val="00354431"/>
    <w:rsid w:val="00361147"/>
    <w:rsid w:val="00361EF3"/>
    <w:rsid w:val="00362070"/>
    <w:rsid w:val="00362356"/>
    <w:rsid w:val="00370E38"/>
    <w:rsid w:val="00371DF0"/>
    <w:rsid w:val="0037217D"/>
    <w:rsid w:val="003850EB"/>
    <w:rsid w:val="00386720"/>
    <w:rsid w:val="00387C06"/>
    <w:rsid w:val="00394687"/>
    <w:rsid w:val="00397D7F"/>
    <w:rsid w:val="003A0C5E"/>
    <w:rsid w:val="003A0CDC"/>
    <w:rsid w:val="003A3390"/>
    <w:rsid w:val="003A7A2E"/>
    <w:rsid w:val="003B0286"/>
    <w:rsid w:val="003B02FA"/>
    <w:rsid w:val="003B47BF"/>
    <w:rsid w:val="003B4DC1"/>
    <w:rsid w:val="003B665B"/>
    <w:rsid w:val="003C02CD"/>
    <w:rsid w:val="003C08B2"/>
    <w:rsid w:val="003C15AA"/>
    <w:rsid w:val="003C1A54"/>
    <w:rsid w:val="003C47DC"/>
    <w:rsid w:val="003D3FE6"/>
    <w:rsid w:val="003D5A32"/>
    <w:rsid w:val="003E55B9"/>
    <w:rsid w:val="003E63C4"/>
    <w:rsid w:val="003E66A6"/>
    <w:rsid w:val="003F00CE"/>
    <w:rsid w:val="00401CD0"/>
    <w:rsid w:val="004057F2"/>
    <w:rsid w:val="00407EDE"/>
    <w:rsid w:val="00412C4C"/>
    <w:rsid w:val="0041411C"/>
    <w:rsid w:val="00415F92"/>
    <w:rsid w:val="00416DFC"/>
    <w:rsid w:val="00420C07"/>
    <w:rsid w:val="00422DEE"/>
    <w:rsid w:val="00427271"/>
    <w:rsid w:val="00427EEA"/>
    <w:rsid w:val="00430CBA"/>
    <w:rsid w:val="004311FD"/>
    <w:rsid w:val="004318D3"/>
    <w:rsid w:val="00431DB6"/>
    <w:rsid w:val="0043346E"/>
    <w:rsid w:val="004340D6"/>
    <w:rsid w:val="004359C5"/>
    <w:rsid w:val="00436EED"/>
    <w:rsid w:val="00437CE7"/>
    <w:rsid w:val="00440630"/>
    <w:rsid w:val="00442C2B"/>
    <w:rsid w:val="004474A9"/>
    <w:rsid w:val="00452935"/>
    <w:rsid w:val="0045720F"/>
    <w:rsid w:val="00460B3F"/>
    <w:rsid w:val="00462D79"/>
    <w:rsid w:val="00463A09"/>
    <w:rsid w:val="00465E0C"/>
    <w:rsid w:val="00466C06"/>
    <w:rsid w:val="00475EA4"/>
    <w:rsid w:val="004762EB"/>
    <w:rsid w:val="00483F86"/>
    <w:rsid w:val="004848A0"/>
    <w:rsid w:val="0049155A"/>
    <w:rsid w:val="00494A34"/>
    <w:rsid w:val="00494A73"/>
    <w:rsid w:val="00497CE0"/>
    <w:rsid w:val="004A2138"/>
    <w:rsid w:val="004A24E3"/>
    <w:rsid w:val="004A4208"/>
    <w:rsid w:val="004A7C9D"/>
    <w:rsid w:val="004B2A9A"/>
    <w:rsid w:val="004B46B4"/>
    <w:rsid w:val="004B4802"/>
    <w:rsid w:val="004B4877"/>
    <w:rsid w:val="004C77AE"/>
    <w:rsid w:val="004D03E2"/>
    <w:rsid w:val="004D169B"/>
    <w:rsid w:val="004D21BD"/>
    <w:rsid w:val="004D2D93"/>
    <w:rsid w:val="004D5E2C"/>
    <w:rsid w:val="004E303F"/>
    <w:rsid w:val="004E3F3E"/>
    <w:rsid w:val="004E46D5"/>
    <w:rsid w:val="004E5B2F"/>
    <w:rsid w:val="004F06F1"/>
    <w:rsid w:val="004F16D9"/>
    <w:rsid w:val="004F1B54"/>
    <w:rsid w:val="004F4D57"/>
    <w:rsid w:val="005057CB"/>
    <w:rsid w:val="00505AA6"/>
    <w:rsid w:val="00507213"/>
    <w:rsid w:val="00516B3F"/>
    <w:rsid w:val="00520611"/>
    <w:rsid w:val="00520A14"/>
    <w:rsid w:val="005217AD"/>
    <w:rsid w:val="005221F3"/>
    <w:rsid w:val="00522A95"/>
    <w:rsid w:val="00523D57"/>
    <w:rsid w:val="005269E8"/>
    <w:rsid w:val="0053029E"/>
    <w:rsid w:val="00530E93"/>
    <w:rsid w:val="00530F6B"/>
    <w:rsid w:val="00533C5C"/>
    <w:rsid w:val="00535C14"/>
    <w:rsid w:val="005374E1"/>
    <w:rsid w:val="00541B45"/>
    <w:rsid w:val="00541E31"/>
    <w:rsid w:val="00543532"/>
    <w:rsid w:val="0054799D"/>
    <w:rsid w:val="00552B5F"/>
    <w:rsid w:val="00553B0D"/>
    <w:rsid w:val="00554163"/>
    <w:rsid w:val="00554A5F"/>
    <w:rsid w:val="00556B5C"/>
    <w:rsid w:val="00566204"/>
    <w:rsid w:val="00567C16"/>
    <w:rsid w:val="00570365"/>
    <w:rsid w:val="00570C51"/>
    <w:rsid w:val="00575D21"/>
    <w:rsid w:val="005766C6"/>
    <w:rsid w:val="00577A64"/>
    <w:rsid w:val="00580838"/>
    <w:rsid w:val="00581245"/>
    <w:rsid w:val="00583063"/>
    <w:rsid w:val="00584E37"/>
    <w:rsid w:val="00585104"/>
    <w:rsid w:val="00586105"/>
    <w:rsid w:val="00586370"/>
    <w:rsid w:val="005873DC"/>
    <w:rsid w:val="005904C3"/>
    <w:rsid w:val="00590513"/>
    <w:rsid w:val="00592BB6"/>
    <w:rsid w:val="0059486A"/>
    <w:rsid w:val="005A016A"/>
    <w:rsid w:val="005A2464"/>
    <w:rsid w:val="005A4E80"/>
    <w:rsid w:val="005B5695"/>
    <w:rsid w:val="005C1177"/>
    <w:rsid w:val="005C44CF"/>
    <w:rsid w:val="005C5B76"/>
    <w:rsid w:val="005C6199"/>
    <w:rsid w:val="005D0D8B"/>
    <w:rsid w:val="005D23F7"/>
    <w:rsid w:val="005D37A4"/>
    <w:rsid w:val="005D4CA3"/>
    <w:rsid w:val="005D753F"/>
    <w:rsid w:val="005F0344"/>
    <w:rsid w:val="005F6C3E"/>
    <w:rsid w:val="005F6EA6"/>
    <w:rsid w:val="005F7CC2"/>
    <w:rsid w:val="00601D8A"/>
    <w:rsid w:val="00603091"/>
    <w:rsid w:val="00604893"/>
    <w:rsid w:val="00605648"/>
    <w:rsid w:val="00607C93"/>
    <w:rsid w:val="0061371D"/>
    <w:rsid w:val="00617437"/>
    <w:rsid w:val="00632366"/>
    <w:rsid w:val="00634A75"/>
    <w:rsid w:val="00635663"/>
    <w:rsid w:val="00636EF7"/>
    <w:rsid w:val="0063717A"/>
    <w:rsid w:val="00641E90"/>
    <w:rsid w:val="006502B2"/>
    <w:rsid w:val="0065365D"/>
    <w:rsid w:val="00657C8F"/>
    <w:rsid w:val="00660AB6"/>
    <w:rsid w:val="00661670"/>
    <w:rsid w:val="00667318"/>
    <w:rsid w:val="006673D3"/>
    <w:rsid w:val="00670B82"/>
    <w:rsid w:val="006711F6"/>
    <w:rsid w:val="00672FDD"/>
    <w:rsid w:val="00674A43"/>
    <w:rsid w:val="006815BF"/>
    <w:rsid w:val="00683382"/>
    <w:rsid w:val="00684517"/>
    <w:rsid w:val="0068569A"/>
    <w:rsid w:val="00690941"/>
    <w:rsid w:val="006958BE"/>
    <w:rsid w:val="006A216A"/>
    <w:rsid w:val="006A21BA"/>
    <w:rsid w:val="006A3E19"/>
    <w:rsid w:val="006A433D"/>
    <w:rsid w:val="006A4C78"/>
    <w:rsid w:val="006A58B1"/>
    <w:rsid w:val="006A63A6"/>
    <w:rsid w:val="006B0D1E"/>
    <w:rsid w:val="006B1933"/>
    <w:rsid w:val="006B1E80"/>
    <w:rsid w:val="006C354F"/>
    <w:rsid w:val="006C5895"/>
    <w:rsid w:val="006C5E1C"/>
    <w:rsid w:val="006C613D"/>
    <w:rsid w:val="006D35FF"/>
    <w:rsid w:val="006D362A"/>
    <w:rsid w:val="006E22A2"/>
    <w:rsid w:val="006E2691"/>
    <w:rsid w:val="006E3788"/>
    <w:rsid w:val="006E39B0"/>
    <w:rsid w:val="006E72F3"/>
    <w:rsid w:val="006F10AE"/>
    <w:rsid w:val="006F15CB"/>
    <w:rsid w:val="006F2D71"/>
    <w:rsid w:val="006F5163"/>
    <w:rsid w:val="00703A03"/>
    <w:rsid w:val="00704253"/>
    <w:rsid w:val="00706801"/>
    <w:rsid w:val="00706807"/>
    <w:rsid w:val="007104AB"/>
    <w:rsid w:val="00710C9E"/>
    <w:rsid w:val="00714212"/>
    <w:rsid w:val="00721531"/>
    <w:rsid w:val="00722B75"/>
    <w:rsid w:val="007260F8"/>
    <w:rsid w:val="00727AEF"/>
    <w:rsid w:val="007316D2"/>
    <w:rsid w:val="00732C96"/>
    <w:rsid w:val="00737582"/>
    <w:rsid w:val="00737AAE"/>
    <w:rsid w:val="0074298B"/>
    <w:rsid w:val="00746B11"/>
    <w:rsid w:val="00750643"/>
    <w:rsid w:val="007535E4"/>
    <w:rsid w:val="00754860"/>
    <w:rsid w:val="00755D66"/>
    <w:rsid w:val="0075680A"/>
    <w:rsid w:val="00756FF9"/>
    <w:rsid w:val="007623C1"/>
    <w:rsid w:val="007632DC"/>
    <w:rsid w:val="0077256C"/>
    <w:rsid w:val="00772F35"/>
    <w:rsid w:val="007745E5"/>
    <w:rsid w:val="00776AA5"/>
    <w:rsid w:val="007806E2"/>
    <w:rsid w:val="00784BE7"/>
    <w:rsid w:val="00786D34"/>
    <w:rsid w:val="00790E34"/>
    <w:rsid w:val="00792EB6"/>
    <w:rsid w:val="00793322"/>
    <w:rsid w:val="00795470"/>
    <w:rsid w:val="007A1ED2"/>
    <w:rsid w:val="007B08E1"/>
    <w:rsid w:val="007B163E"/>
    <w:rsid w:val="007B3819"/>
    <w:rsid w:val="007B3C60"/>
    <w:rsid w:val="007B63C6"/>
    <w:rsid w:val="007B6CB8"/>
    <w:rsid w:val="007C172A"/>
    <w:rsid w:val="007C1953"/>
    <w:rsid w:val="007C44BB"/>
    <w:rsid w:val="007C4D46"/>
    <w:rsid w:val="007C723E"/>
    <w:rsid w:val="007C792A"/>
    <w:rsid w:val="007C7AA1"/>
    <w:rsid w:val="007D0917"/>
    <w:rsid w:val="007D19AA"/>
    <w:rsid w:val="007D4DCE"/>
    <w:rsid w:val="007D723D"/>
    <w:rsid w:val="007E060A"/>
    <w:rsid w:val="007E06C1"/>
    <w:rsid w:val="007E0CA3"/>
    <w:rsid w:val="007F081C"/>
    <w:rsid w:val="007F37EA"/>
    <w:rsid w:val="007F385F"/>
    <w:rsid w:val="007F7C88"/>
    <w:rsid w:val="00802930"/>
    <w:rsid w:val="008117F0"/>
    <w:rsid w:val="0081239A"/>
    <w:rsid w:val="008151B3"/>
    <w:rsid w:val="00815A86"/>
    <w:rsid w:val="008164EC"/>
    <w:rsid w:val="00826416"/>
    <w:rsid w:val="008269CB"/>
    <w:rsid w:val="00830E0B"/>
    <w:rsid w:val="008314F7"/>
    <w:rsid w:val="0083582D"/>
    <w:rsid w:val="00837441"/>
    <w:rsid w:val="00840378"/>
    <w:rsid w:val="00844F97"/>
    <w:rsid w:val="0084548E"/>
    <w:rsid w:val="00853BCF"/>
    <w:rsid w:val="008543F8"/>
    <w:rsid w:val="0085692A"/>
    <w:rsid w:val="00860118"/>
    <w:rsid w:val="008607A8"/>
    <w:rsid w:val="00862CFC"/>
    <w:rsid w:val="00864137"/>
    <w:rsid w:val="00865C5B"/>
    <w:rsid w:val="008679F0"/>
    <w:rsid w:val="008718BA"/>
    <w:rsid w:val="00871A4B"/>
    <w:rsid w:val="0087374D"/>
    <w:rsid w:val="00877E0B"/>
    <w:rsid w:val="00881B68"/>
    <w:rsid w:val="00884A89"/>
    <w:rsid w:val="00884BB6"/>
    <w:rsid w:val="00885689"/>
    <w:rsid w:val="0089173E"/>
    <w:rsid w:val="008971FE"/>
    <w:rsid w:val="00897719"/>
    <w:rsid w:val="008A0F87"/>
    <w:rsid w:val="008A3A4D"/>
    <w:rsid w:val="008A57BD"/>
    <w:rsid w:val="008B2C60"/>
    <w:rsid w:val="008B349F"/>
    <w:rsid w:val="008B3FF1"/>
    <w:rsid w:val="008D21AF"/>
    <w:rsid w:val="008D34E9"/>
    <w:rsid w:val="008D55B6"/>
    <w:rsid w:val="008E2E0D"/>
    <w:rsid w:val="008E71EB"/>
    <w:rsid w:val="008F0A06"/>
    <w:rsid w:val="008F1C6C"/>
    <w:rsid w:val="008F4372"/>
    <w:rsid w:val="008F59DC"/>
    <w:rsid w:val="008F6740"/>
    <w:rsid w:val="008F6F3C"/>
    <w:rsid w:val="008F72A4"/>
    <w:rsid w:val="008F7579"/>
    <w:rsid w:val="009024D7"/>
    <w:rsid w:val="00902C02"/>
    <w:rsid w:val="00902F98"/>
    <w:rsid w:val="00906D16"/>
    <w:rsid w:val="00915099"/>
    <w:rsid w:val="0091750C"/>
    <w:rsid w:val="00917CAB"/>
    <w:rsid w:val="00920375"/>
    <w:rsid w:val="00922596"/>
    <w:rsid w:val="00926185"/>
    <w:rsid w:val="00936B95"/>
    <w:rsid w:val="009420AD"/>
    <w:rsid w:val="0094395A"/>
    <w:rsid w:val="00944C97"/>
    <w:rsid w:val="00946859"/>
    <w:rsid w:val="00946B85"/>
    <w:rsid w:val="0094756F"/>
    <w:rsid w:val="00947F6C"/>
    <w:rsid w:val="00954134"/>
    <w:rsid w:val="00955366"/>
    <w:rsid w:val="00955B85"/>
    <w:rsid w:val="00964DFD"/>
    <w:rsid w:val="00965D47"/>
    <w:rsid w:val="00967469"/>
    <w:rsid w:val="00971579"/>
    <w:rsid w:val="00973A36"/>
    <w:rsid w:val="00973C9D"/>
    <w:rsid w:val="009759DF"/>
    <w:rsid w:val="009772A8"/>
    <w:rsid w:val="00980431"/>
    <w:rsid w:val="0098351E"/>
    <w:rsid w:val="00984CE5"/>
    <w:rsid w:val="00986C0F"/>
    <w:rsid w:val="009902ED"/>
    <w:rsid w:val="009909D9"/>
    <w:rsid w:val="00991BFE"/>
    <w:rsid w:val="00991D48"/>
    <w:rsid w:val="00992A38"/>
    <w:rsid w:val="00992D2C"/>
    <w:rsid w:val="009949E1"/>
    <w:rsid w:val="00994C22"/>
    <w:rsid w:val="009A0977"/>
    <w:rsid w:val="009A3781"/>
    <w:rsid w:val="009A3DEF"/>
    <w:rsid w:val="009A55B7"/>
    <w:rsid w:val="009A5D55"/>
    <w:rsid w:val="009A6833"/>
    <w:rsid w:val="009B1D9D"/>
    <w:rsid w:val="009B5049"/>
    <w:rsid w:val="009B5BB2"/>
    <w:rsid w:val="009C0D0A"/>
    <w:rsid w:val="009D16E1"/>
    <w:rsid w:val="009D1F17"/>
    <w:rsid w:val="009D3149"/>
    <w:rsid w:val="009D488E"/>
    <w:rsid w:val="009D4D5D"/>
    <w:rsid w:val="009D56E4"/>
    <w:rsid w:val="009E5023"/>
    <w:rsid w:val="009E5A2B"/>
    <w:rsid w:val="009E5A6E"/>
    <w:rsid w:val="009E611C"/>
    <w:rsid w:val="009E78A2"/>
    <w:rsid w:val="009F0C0B"/>
    <w:rsid w:val="009F105B"/>
    <w:rsid w:val="009F4F0A"/>
    <w:rsid w:val="009F7475"/>
    <w:rsid w:val="00A01BC6"/>
    <w:rsid w:val="00A069E5"/>
    <w:rsid w:val="00A075C2"/>
    <w:rsid w:val="00A1044F"/>
    <w:rsid w:val="00A16207"/>
    <w:rsid w:val="00A17F9A"/>
    <w:rsid w:val="00A213AC"/>
    <w:rsid w:val="00A26F13"/>
    <w:rsid w:val="00A30795"/>
    <w:rsid w:val="00A30FC1"/>
    <w:rsid w:val="00A328C0"/>
    <w:rsid w:val="00A35322"/>
    <w:rsid w:val="00A42AD5"/>
    <w:rsid w:val="00A47031"/>
    <w:rsid w:val="00A478CD"/>
    <w:rsid w:val="00A508B1"/>
    <w:rsid w:val="00A52EB6"/>
    <w:rsid w:val="00A621C3"/>
    <w:rsid w:val="00A64AF3"/>
    <w:rsid w:val="00A65E6E"/>
    <w:rsid w:val="00A67654"/>
    <w:rsid w:val="00A71BFD"/>
    <w:rsid w:val="00A73590"/>
    <w:rsid w:val="00A7506C"/>
    <w:rsid w:val="00A77D41"/>
    <w:rsid w:val="00A81ECD"/>
    <w:rsid w:val="00A84A19"/>
    <w:rsid w:val="00A86EE7"/>
    <w:rsid w:val="00A9136C"/>
    <w:rsid w:val="00A9353F"/>
    <w:rsid w:val="00A93EFB"/>
    <w:rsid w:val="00A94F7B"/>
    <w:rsid w:val="00A9533B"/>
    <w:rsid w:val="00AA105E"/>
    <w:rsid w:val="00AA346B"/>
    <w:rsid w:val="00AA3E2B"/>
    <w:rsid w:val="00AA55F8"/>
    <w:rsid w:val="00AA610A"/>
    <w:rsid w:val="00AA6842"/>
    <w:rsid w:val="00AA7A9E"/>
    <w:rsid w:val="00AB4E45"/>
    <w:rsid w:val="00AC22DC"/>
    <w:rsid w:val="00AC450F"/>
    <w:rsid w:val="00AC5767"/>
    <w:rsid w:val="00AC67D6"/>
    <w:rsid w:val="00AD0F81"/>
    <w:rsid w:val="00AD29E2"/>
    <w:rsid w:val="00AD3E9F"/>
    <w:rsid w:val="00AD46D4"/>
    <w:rsid w:val="00AD6397"/>
    <w:rsid w:val="00AD69C2"/>
    <w:rsid w:val="00AD726E"/>
    <w:rsid w:val="00AE2A91"/>
    <w:rsid w:val="00AE2F3C"/>
    <w:rsid w:val="00AE6232"/>
    <w:rsid w:val="00AE64AC"/>
    <w:rsid w:val="00AF68D6"/>
    <w:rsid w:val="00AF7CC0"/>
    <w:rsid w:val="00B00665"/>
    <w:rsid w:val="00B05462"/>
    <w:rsid w:val="00B054FD"/>
    <w:rsid w:val="00B06FC7"/>
    <w:rsid w:val="00B11F7D"/>
    <w:rsid w:val="00B12FA7"/>
    <w:rsid w:val="00B1436D"/>
    <w:rsid w:val="00B15FF6"/>
    <w:rsid w:val="00B16F3F"/>
    <w:rsid w:val="00B1742E"/>
    <w:rsid w:val="00B2326A"/>
    <w:rsid w:val="00B33FFF"/>
    <w:rsid w:val="00B43918"/>
    <w:rsid w:val="00B44CF8"/>
    <w:rsid w:val="00B526DD"/>
    <w:rsid w:val="00B53499"/>
    <w:rsid w:val="00B5355A"/>
    <w:rsid w:val="00B53722"/>
    <w:rsid w:val="00B55F80"/>
    <w:rsid w:val="00B56FBF"/>
    <w:rsid w:val="00B61B28"/>
    <w:rsid w:val="00B63B43"/>
    <w:rsid w:val="00B6453F"/>
    <w:rsid w:val="00B66260"/>
    <w:rsid w:val="00B66C5C"/>
    <w:rsid w:val="00B66ECF"/>
    <w:rsid w:val="00B71D8F"/>
    <w:rsid w:val="00B725A8"/>
    <w:rsid w:val="00B735B3"/>
    <w:rsid w:val="00B8326D"/>
    <w:rsid w:val="00B83817"/>
    <w:rsid w:val="00B84114"/>
    <w:rsid w:val="00B863C8"/>
    <w:rsid w:val="00B8753F"/>
    <w:rsid w:val="00B87828"/>
    <w:rsid w:val="00B955CD"/>
    <w:rsid w:val="00BA3C02"/>
    <w:rsid w:val="00BB44CA"/>
    <w:rsid w:val="00BB678E"/>
    <w:rsid w:val="00BB7C13"/>
    <w:rsid w:val="00BC2AB5"/>
    <w:rsid w:val="00BD4166"/>
    <w:rsid w:val="00BD4952"/>
    <w:rsid w:val="00BE1347"/>
    <w:rsid w:val="00BE1DDD"/>
    <w:rsid w:val="00BE4697"/>
    <w:rsid w:val="00BE560F"/>
    <w:rsid w:val="00BF1256"/>
    <w:rsid w:val="00BF5C2E"/>
    <w:rsid w:val="00C01B88"/>
    <w:rsid w:val="00C07699"/>
    <w:rsid w:val="00C10378"/>
    <w:rsid w:val="00C11F90"/>
    <w:rsid w:val="00C136AB"/>
    <w:rsid w:val="00C15081"/>
    <w:rsid w:val="00C177E9"/>
    <w:rsid w:val="00C2029A"/>
    <w:rsid w:val="00C22343"/>
    <w:rsid w:val="00C244B4"/>
    <w:rsid w:val="00C25D7B"/>
    <w:rsid w:val="00C270F9"/>
    <w:rsid w:val="00C27AD2"/>
    <w:rsid w:val="00C304C4"/>
    <w:rsid w:val="00C3245E"/>
    <w:rsid w:val="00C33C67"/>
    <w:rsid w:val="00C341C1"/>
    <w:rsid w:val="00C352DE"/>
    <w:rsid w:val="00C35866"/>
    <w:rsid w:val="00C40AC7"/>
    <w:rsid w:val="00C4313B"/>
    <w:rsid w:val="00C51A32"/>
    <w:rsid w:val="00C54363"/>
    <w:rsid w:val="00C6281F"/>
    <w:rsid w:val="00C62827"/>
    <w:rsid w:val="00C70CA8"/>
    <w:rsid w:val="00C75825"/>
    <w:rsid w:val="00C75B42"/>
    <w:rsid w:val="00C7644B"/>
    <w:rsid w:val="00C80101"/>
    <w:rsid w:val="00C87FDC"/>
    <w:rsid w:val="00C96AFE"/>
    <w:rsid w:val="00CA122D"/>
    <w:rsid w:val="00CA2F57"/>
    <w:rsid w:val="00CA4271"/>
    <w:rsid w:val="00CA5CDE"/>
    <w:rsid w:val="00CA7050"/>
    <w:rsid w:val="00CB06BD"/>
    <w:rsid w:val="00CB2883"/>
    <w:rsid w:val="00CB2E0C"/>
    <w:rsid w:val="00CB34F1"/>
    <w:rsid w:val="00CB39BE"/>
    <w:rsid w:val="00CB7B27"/>
    <w:rsid w:val="00CB7CD4"/>
    <w:rsid w:val="00CB7FA7"/>
    <w:rsid w:val="00CC11F4"/>
    <w:rsid w:val="00CC51C0"/>
    <w:rsid w:val="00CD4EF6"/>
    <w:rsid w:val="00CD72BE"/>
    <w:rsid w:val="00CE2A1C"/>
    <w:rsid w:val="00CF0D93"/>
    <w:rsid w:val="00CF16A3"/>
    <w:rsid w:val="00CF1CE2"/>
    <w:rsid w:val="00CF4ABB"/>
    <w:rsid w:val="00D02947"/>
    <w:rsid w:val="00D031ED"/>
    <w:rsid w:val="00D104C8"/>
    <w:rsid w:val="00D11746"/>
    <w:rsid w:val="00D14D25"/>
    <w:rsid w:val="00D23DF3"/>
    <w:rsid w:val="00D34CD0"/>
    <w:rsid w:val="00D3562F"/>
    <w:rsid w:val="00D3616E"/>
    <w:rsid w:val="00D4364C"/>
    <w:rsid w:val="00D44077"/>
    <w:rsid w:val="00D44F64"/>
    <w:rsid w:val="00D5046B"/>
    <w:rsid w:val="00D516B8"/>
    <w:rsid w:val="00D52229"/>
    <w:rsid w:val="00D5305C"/>
    <w:rsid w:val="00D54348"/>
    <w:rsid w:val="00D631E3"/>
    <w:rsid w:val="00D66B4B"/>
    <w:rsid w:val="00D703FC"/>
    <w:rsid w:val="00D71317"/>
    <w:rsid w:val="00D735BD"/>
    <w:rsid w:val="00D80448"/>
    <w:rsid w:val="00D80D26"/>
    <w:rsid w:val="00D8151D"/>
    <w:rsid w:val="00D820AA"/>
    <w:rsid w:val="00D83BC4"/>
    <w:rsid w:val="00D90C23"/>
    <w:rsid w:val="00D917C2"/>
    <w:rsid w:val="00D95546"/>
    <w:rsid w:val="00DA07E0"/>
    <w:rsid w:val="00DA2317"/>
    <w:rsid w:val="00DA52A1"/>
    <w:rsid w:val="00DA773B"/>
    <w:rsid w:val="00DB44AF"/>
    <w:rsid w:val="00DC125B"/>
    <w:rsid w:val="00DC32F2"/>
    <w:rsid w:val="00DD3276"/>
    <w:rsid w:val="00DE0832"/>
    <w:rsid w:val="00DE1F13"/>
    <w:rsid w:val="00DE20D7"/>
    <w:rsid w:val="00DE3C47"/>
    <w:rsid w:val="00DE6333"/>
    <w:rsid w:val="00DE64F8"/>
    <w:rsid w:val="00DE7704"/>
    <w:rsid w:val="00DF0152"/>
    <w:rsid w:val="00DF656D"/>
    <w:rsid w:val="00E012A3"/>
    <w:rsid w:val="00E03653"/>
    <w:rsid w:val="00E04D56"/>
    <w:rsid w:val="00E0632B"/>
    <w:rsid w:val="00E06EA6"/>
    <w:rsid w:val="00E122BD"/>
    <w:rsid w:val="00E13093"/>
    <w:rsid w:val="00E205BF"/>
    <w:rsid w:val="00E22666"/>
    <w:rsid w:val="00E232AA"/>
    <w:rsid w:val="00E24ED2"/>
    <w:rsid w:val="00E256BC"/>
    <w:rsid w:val="00E25B95"/>
    <w:rsid w:val="00E279AC"/>
    <w:rsid w:val="00E308C8"/>
    <w:rsid w:val="00E32561"/>
    <w:rsid w:val="00E35EAB"/>
    <w:rsid w:val="00E44C37"/>
    <w:rsid w:val="00E44DCA"/>
    <w:rsid w:val="00E45196"/>
    <w:rsid w:val="00E45325"/>
    <w:rsid w:val="00E478FD"/>
    <w:rsid w:val="00E5579B"/>
    <w:rsid w:val="00E56833"/>
    <w:rsid w:val="00E57C76"/>
    <w:rsid w:val="00E607F9"/>
    <w:rsid w:val="00E61D0A"/>
    <w:rsid w:val="00E63101"/>
    <w:rsid w:val="00E63193"/>
    <w:rsid w:val="00E71552"/>
    <w:rsid w:val="00E71B61"/>
    <w:rsid w:val="00E726F5"/>
    <w:rsid w:val="00E83C00"/>
    <w:rsid w:val="00E83C14"/>
    <w:rsid w:val="00E8796D"/>
    <w:rsid w:val="00E9043B"/>
    <w:rsid w:val="00EA035B"/>
    <w:rsid w:val="00EA29A1"/>
    <w:rsid w:val="00EA4275"/>
    <w:rsid w:val="00EA519A"/>
    <w:rsid w:val="00EA6B29"/>
    <w:rsid w:val="00EB3056"/>
    <w:rsid w:val="00EB33F0"/>
    <w:rsid w:val="00EB38C3"/>
    <w:rsid w:val="00EB486C"/>
    <w:rsid w:val="00EB7F6B"/>
    <w:rsid w:val="00EC07A7"/>
    <w:rsid w:val="00EC0AD9"/>
    <w:rsid w:val="00EC6BF8"/>
    <w:rsid w:val="00ED4BA1"/>
    <w:rsid w:val="00ED546B"/>
    <w:rsid w:val="00ED5F70"/>
    <w:rsid w:val="00EE1ACC"/>
    <w:rsid w:val="00EE4E7E"/>
    <w:rsid w:val="00EE5FD8"/>
    <w:rsid w:val="00F01C32"/>
    <w:rsid w:val="00F02D07"/>
    <w:rsid w:val="00F0368E"/>
    <w:rsid w:val="00F0471C"/>
    <w:rsid w:val="00F061E6"/>
    <w:rsid w:val="00F072C1"/>
    <w:rsid w:val="00F13FB0"/>
    <w:rsid w:val="00F15A85"/>
    <w:rsid w:val="00F15A9D"/>
    <w:rsid w:val="00F16792"/>
    <w:rsid w:val="00F17FAE"/>
    <w:rsid w:val="00F2072E"/>
    <w:rsid w:val="00F2355B"/>
    <w:rsid w:val="00F24F27"/>
    <w:rsid w:val="00F2702B"/>
    <w:rsid w:val="00F2790D"/>
    <w:rsid w:val="00F30860"/>
    <w:rsid w:val="00F369E6"/>
    <w:rsid w:val="00F40995"/>
    <w:rsid w:val="00F4106D"/>
    <w:rsid w:val="00F43176"/>
    <w:rsid w:val="00F43365"/>
    <w:rsid w:val="00F46693"/>
    <w:rsid w:val="00F54615"/>
    <w:rsid w:val="00F54E5E"/>
    <w:rsid w:val="00F556C8"/>
    <w:rsid w:val="00F57FC0"/>
    <w:rsid w:val="00F6282C"/>
    <w:rsid w:val="00F63E75"/>
    <w:rsid w:val="00F64E7A"/>
    <w:rsid w:val="00F66DBF"/>
    <w:rsid w:val="00F67438"/>
    <w:rsid w:val="00F675C1"/>
    <w:rsid w:val="00F67A76"/>
    <w:rsid w:val="00F71B66"/>
    <w:rsid w:val="00F72A43"/>
    <w:rsid w:val="00F74ECB"/>
    <w:rsid w:val="00F814D9"/>
    <w:rsid w:val="00F83DF4"/>
    <w:rsid w:val="00F86843"/>
    <w:rsid w:val="00F90035"/>
    <w:rsid w:val="00F90E7D"/>
    <w:rsid w:val="00F91D1A"/>
    <w:rsid w:val="00F92002"/>
    <w:rsid w:val="00F92200"/>
    <w:rsid w:val="00F93343"/>
    <w:rsid w:val="00F9448E"/>
    <w:rsid w:val="00F95A2D"/>
    <w:rsid w:val="00FA0B50"/>
    <w:rsid w:val="00FA400A"/>
    <w:rsid w:val="00FB3052"/>
    <w:rsid w:val="00FB4C40"/>
    <w:rsid w:val="00FB5D27"/>
    <w:rsid w:val="00FC4681"/>
    <w:rsid w:val="00FC4C7D"/>
    <w:rsid w:val="00FC5591"/>
    <w:rsid w:val="00FD063A"/>
    <w:rsid w:val="00FD081F"/>
    <w:rsid w:val="00FD27AE"/>
    <w:rsid w:val="00FD3194"/>
    <w:rsid w:val="00FD3EFB"/>
    <w:rsid w:val="00FD6FC8"/>
    <w:rsid w:val="00FE2E1A"/>
    <w:rsid w:val="00FE2F03"/>
    <w:rsid w:val="00FE6956"/>
    <w:rsid w:val="00FF13D3"/>
    <w:rsid w:val="00FF1B1D"/>
    <w:rsid w:val="00FF271A"/>
    <w:rsid w:val="00FF2B1F"/>
    <w:rsid w:val="00FF576C"/>
    <w:rsid w:val="00FF6853"/>
    <w:rsid w:val="00FF7EB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eastAsia="es-ES"/>
    </w:rPr>
  </w:style>
  <w:style w:type="paragraph" w:styleId="Ttulo2">
    <w:name w:val="heading 2"/>
    <w:basedOn w:val="Normal"/>
    <w:next w:val="Normal"/>
    <w:link w:val="Ttulo2Car"/>
    <w:uiPriority w:val="9"/>
    <w:unhideWhenUsed/>
    <w:qFormat/>
    <w:rsid w:val="009D4D5D"/>
    <w:pPr>
      <w:keepNext/>
      <w:keepLines/>
      <w:spacing w:before="200" w:line="276" w:lineRule="auto"/>
      <w:outlineLvl w:val="1"/>
    </w:pPr>
    <w:rPr>
      <w:rFonts w:asciiTheme="majorHAnsi" w:eastAsiaTheme="majorEastAsia" w:hAnsiTheme="majorHAnsi" w:cstheme="majorBidi"/>
      <w:b/>
      <w:bCs/>
      <w:color w:val="4F81BD" w:themeColor="accent1"/>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character" w:customStyle="1" w:styleId="Ttulo2Car">
    <w:name w:val="Título 2 Car"/>
    <w:basedOn w:val="Fuentedeprrafopredeter"/>
    <w:link w:val="Ttulo2"/>
    <w:uiPriority w:val="9"/>
    <w:rsid w:val="009D4D5D"/>
    <w:rPr>
      <w:rFonts w:asciiTheme="majorHAnsi" w:eastAsiaTheme="majorEastAsia" w:hAnsiTheme="majorHAnsi" w:cstheme="majorBidi"/>
      <w:b/>
      <w:bCs/>
      <w:color w:val="4F81BD" w:themeColor="accent1"/>
      <w:sz w:val="26"/>
      <w:szCs w:val="26"/>
      <w:lang w:val="es-CR" w:eastAsia="es-CR"/>
    </w:rPr>
  </w:style>
  <w:style w:type="paragraph" w:customStyle="1" w:styleId="CUERPO">
    <w:name w:val="CUERPO"/>
    <w:rsid w:val="009D4D5D"/>
    <w:pPr>
      <w:jc w:val="both"/>
    </w:pPr>
    <w:rPr>
      <w:rFonts w:ascii="Lucida Sans" w:eastAsia="Times New Roman" w:hAnsi="Lucida Sans"/>
      <w:snapToGrid w:val="0"/>
      <w:color w:val="000000"/>
      <w:sz w:val="22"/>
      <w:lang w:val="es-ES" w:eastAsia="es-ES"/>
    </w:rPr>
  </w:style>
  <w:style w:type="paragraph" w:styleId="NormalWeb">
    <w:name w:val="Normal (Web)"/>
    <w:basedOn w:val="Normal"/>
    <w:uiPriority w:val="99"/>
    <w:semiHidden/>
    <w:unhideWhenUsed/>
    <w:rsid w:val="002B1DD3"/>
    <w:pPr>
      <w:spacing w:before="100" w:beforeAutospacing="1" w:after="100" w:afterAutospacing="1"/>
    </w:pPr>
    <w:rPr>
      <w:lang w:val="es-ES"/>
    </w:rPr>
  </w:style>
  <w:style w:type="character" w:customStyle="1" w:styleId="apple-converted-space">
    <w:name w:val="apple-converted-space"/>
    <w:basedOn w:val="Fuentedeprrafopredeter"/>
    <w:rsid w:val="005A2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7781">
      <w:bodyDiv w:val="1"/>
      <w:marLeft w:val="0"/>
      <w:marRight w:val="0"/>
      <w:marTop w:val="0"/>
      <w:marBottom w:val="0"/>
      <w:divBdr>
        <w:top w:val="none" w:sz="0" w:space="0" w:color="auto"/>
        <w:left w:val="none" w:sz="0" w:space="0" w:color="auto"/>
        <w:bottom w:val="none" w:sz="0" w:space="0" w:color="auto"/>
        <w:right w:val="none" w:sz="0" w:space="0" w:color="auto"/>
      </w:divBdr>
    </w:div>
    <w:div w:id="1243103838">
      <w:bodyDiv w:val="1"/>
      <w:marLeft w:val="0"/>
      <w:marRight w:val="0"/>
      <w:marTop w:val="0"/>
      <w:marBottom w:val="0"/>
      <w:divBdr>
        <w:top w:val="none" w:sz="0" w:space="0" w:color="auto"/>
        <w:left w:val="none" w:sz="0" w:space="0" w:color="auto"/>
        <w:bottom w:val="none" w:sz="0" w:space="0" w:color="auto"/>
        <w:right w:val="none" w:sz="0" w:space="0" w:color="auto"/>
      </w:divBdr>
    </w:div>
    <w:div w:id="1980332065">
      <w:bodyDiv w:val="1"/>
      <w:marLeft w:val="0"/>
      <w:marRight w:val="0"/>
      <w:marTop w:val="0"/>
      <w:marBottom w:val="0"/>
      <w:divBdr>
        <w:top w:val="none" w:sz="0" w:space="0" w:color="auto"/>
        <w:left w:val="none" w:sz="0" w:space="0" w:color="auto"/>
        <w:bottom w:val="none" w:sz="0" w:space="0" w:color="auto"/>
        <w:right w:val="none" w:sz="0" w:space="0" w:color="auto"/>
      </w:divBdr>
    </w:div>
    <w:div w:id="2016952350">
      <w:bodyDiv w:val="1"/>
      <w:marLeft w:val="0"/>
      <w:marRight w:val="0"/>
      <w:marTop w:val="0"/>
      <w:marBottom w:val="0"/>
      <w:divBdr>
        <w:top w:val="none" w:sz="0" w:space="0" w:color="auto"/>
        <w:left w:val="none" w:sz="0" w:space="0" w:color="auto"/>
        <w:bottom w:val="none" w:sz="0" w:space="0" w:color="auto"/>
        <w:right w:val="none" w:sz="0" w:space="0" w:color="auto"/>
      </w:divBdr>
    </w:div>
    <w:div w:id="20782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g24sRlVEW+yn45DGH3xIJz6vT5w=</DigestValue>
    </Reference>
    <Reference URI="#idOfficeObject" Type="http://www.w3.org/2000/09/xmldsig#Object">
      <DigestMethod Algorithm="http://www.w3.org/2000/09/xmldsig#sha1"/>
      <DigestValue>7KESuwTtE83fAKqH80lK4KPNPjo=</DigestValue>
    </Reference>
  </SignedInfo>
  <SignatureValue>
    MGm3EXWXBFK6iaLcgSgeVSB8m6uhAILpSLTOaf3IFIUb8TsNDhMCH3BULeF5LBppfUBRvVBN
    aMYay67KJjg4p9es7H2UDWgMB6OfnX90nCApZorNcDOL1s8+ehD2wFkzNJlKabWD/cNt9DZ7
    TiPpnTLff8+HAXcYeyxtOcYF9gRKBhxqmFMPZZRu1ds69VBCGHQ7atHLgMbrfqpT08flXrOH
    SixKhNphcxl/wyANsrOw38nw/DUl2K5doFEdsAf7Jsr9hVymgy2IBgl7VfGyQITQKlznofxD
    hoJ1KcGz+jX4xp5c0raXBk5unwaA1b2H398dwulum3soA5o6qevxAg==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BG+8BWjYh17y1Vpf/n5poEzGWOc=</DigestValue>
      </Reference>
      <Reference URI="/word/endnotes.xml?ContentType=application/vnd.openxmlformats-officedocument.wordprocessingml.endnotes+xml">
        <DigestMethod Algorithm="http://www.w3.org/2000/09/xmldsig#sha1"/>
        <DigestValue>iMCo+QzWAvLoXL26NjWiuXDIOhg=</DigestValue>
      </Reference>
      <Reference URI="/word/fontTable.xml?ContentType=application/vnd.openxmlformats-officedocument.wordprocessingml.fontTable+xml">
        <DigestMethod Algorithm="http://www.w3.org/2000/09/xmldsig#sha1"/>
        <DigestValue>3NDFtdUrBk47oa3M38MROo8Y2Rg=</DigestValue>
      </Reference>
      <Reference URI="/word/footer1.xml?ContentType=application/vnd.openxmlformats-officedocument.wordprocessingml.footer+xml">
        <DigestMethod Algorithm="http://www.w3.org/2000/09/xmldsig#sha1"/>
        <DigestValue>m5apgkGFCy3J1/YERPR6GSjpgEk=</DigestValue>
      </Reference>
      <Reference URI="/word/footnotes.xml?ContentType=application/vnd.openxmlformats-officedocument.wordprocessingml.footnotes+xml">
        <DigestMethod Algorithm="http://www.w3.org/2000/09/xmldsig#sha1"/>
        <DigestValue>H5js32/mz8fUVrgrsI9AZ7i1ORI=</DigestValue>
      </Reference>
      <Reference URI="/word/header1.xml?ContentType=application/vnd.openxmlformats-officedocument.wordprocessingml.header+xml">
        <DigestMethod Algorithm="http://www.w3.org/2000/09/xmldsig#sha1"/>
        <DigestValue>D9GypMKe9zFH/R8k5tefxUM79pU=</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9uMRGX1ukePYvfuGdR9P/wCc95s=</DigestValue>
      </Reference>
      <Reference URI="/word/settings.xml?ContentType=application/vnd.openxmlformats-officedocument.wordprocessingml.settings+xml">
        <DigestMethod Algorithm="http://www.w3.org/2000/09/xmldsig#sha1"/>
        <DigestValue>+CZwTTWHRAACB7zVXEcHmw0rizU=</DigestValue>
      </Reference>
      <Reference URI="/word/styles.xml?ContentType=application/vnd.openxmlformats-officedocument.wordprocessingml.styles+xml">
        <DigestMethod Algorithm="http://www.w3.org/2000/09/xmldsig#sha1"/>
        <DigestValue>9ojmdE8tuRIEVG0MSc8e1Yo1t3A=</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Aw0yQgJu82oK8ve+K5P57OkqpEg=</DigestValue>
      </Reference>
    </Manifest>
    <SignatureProperties>
      <SignatureProperty Id="idSignatureTime" Target="#idPackageSignature">
        <mdssi:SignatureTime>
          <mdssi:Format>YYYY-MM-DDThh:mm:ssTZD</mdssi:Format>
          <mdssi:Value>2015-02-09T22:17:12Z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NFDxOt+421iRXxPPEPAfnhmYjC4=</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kCUUjZR9ENRajEMt2pFH4QksZxE=</DigestValue>
    </Reference>
  </SignedInfo>
  <SignatureValue>CSxVOm6GBTXj00ujUh05osWJg8+xNwzvYflN8pKbhfJlNSeX9gk+OQ9LXh96mrOS2mebI/Ltgjj4
VNX6SY8XzktkdxpPTQvV1A+5QuciiJdJglQUHQUClBtjzPkDzWrsP5KaIgzbB7jFXLLQL0n1atsx
wgOxYC1UitrtCTMnJcagc/Fd9wxzntGYoHQAANbLfbPA+Qgn4BYICfnQR9i6cJunE4Gxq1l+dcGt
EmIL9ZGIcazk7Ov9Nov8aGPMcDZ2HlJcfwX/oWX2otw/ie3Ca6esQTg9dJXZAu7k4gjDQZS9x/iF
UZ++a5lMUV7f5jIlNvql/Jc0skA0vshYYcilgw==</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9uMRGX1ukePYvfuGdR9P/wCc95s=</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+CZwTTWHRAACB7zVXEcHmw0rizU=</DigestValue>
      </Reference>
      <Reference URI="/word/styles.xml?ContentType=application/vnd.openxmlformats-officedocument.wordprocessingml.styles+xml">
        <DigestMethod Algorithm="http://www.w3.org/2000/09/xmldsig#sha1"/>
        <DigestValue>9ojmdE8tuRIEVG0MSc8e1Yo1t3A=</DigestValue>
      </Reference>
      <Reference URI="/word/stylesWithEffects.xml?ContentType=application/vnd.ms-word.stylesWithEffects+xml">
        <DigestMethod Algorithm="http://www.w3.org/2000/09/xmldsig#sha1"/>
        <DigestValue>lagGv2TH5C5rs8wThcwquQACiyk=</DigestValue>
      </Reference>
      <Reference URI="/word/header1.xml?ContentType=application/vnd.openxmlformats-officedocument.wordprocessingml.header+xml">
        <DigestMethod Algorithm="http://www.w3.org/2000/09/xmldsig#sha1"/>
        <DigestValue>D9GypMKe9zFH/R8k5tefxUM79pU=</DigestValue>
      </Reference>
      <Reference URI="/word/footnotes.xml?ContentType=application/vnd.openxmlformats-officedocument.wordprocessingml.footnotes+xml">
        <DigestMethod Algorithm="http://www.w3.org/2000/09/xmldsig#sha1"/>
        <DigestValue>H5js32/mz8fUVrgrsI9AZ7i1ORI=</DigestValue>
      </Reference>
      <Reference URI="/word/document.xml?ContentType=application/vnd.openxmlformats-officedocument.wordprocessingml.document.main+xml">
        <DigestMethod Algorithm="http://www.w3.org/2000/09/xmldsig#sha1"/>
        <DigestValue>BG+8BWjYh17y1Vpf/n5poEzGWOc=</DigestValue>
      </Reference>
      <Reference URI="/word/fontTable.xml?ContentType=application/vnd.openxmlformats-officedocument.wordprocessingml.fontTable+xml">
        <DigestMethod Algorithm="http://www.w3.org/2000/09/xmldsig#sha1"/>
        <DigestValue>3NDFtdUrBk47oa3M38MROo8Y2Rg=</DigestValue>
      </Reference>
      <Reference URI="/word/webSettings.xml?ContentType=application/vnd.openxmlformats-officedocument.wordprocessingml.webSettings+xml">
        <DigestMethod Algorithm="http://www.w3.org/2000/09/xmldsig#sha1"/>
        <DigestValue>Aw0yQgJu82oK8ve+K5P57OkqpEg=</DigestValue>
      </Reference>
      <Reference URI="/word/endnotes.xml?ContentType=application/vnd.openxmlformats-officedocument.wordprocessingml.endnotes+xml">
        <DigestMethod Algorithm="http://www.w3.org/2000/09/xmldsig#sha1"/>
        <DigestValue>iMCo+QzWAvLoXL26NjWiuXDIOhg=</DigestValue>
      </Reference>
      <Reference URI="/word/footer1.xml?ContentType=application/vnd.openxmlformats-officedocument.wordprocessingml.footer+xml">
        <DigestMethod Algorithm="http://www.w3.org/2000/09/xmldsig#sha1"/>
        <DigestValue>m5apgkGFCy3J1/YERPR6GSjpgEk=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7Z8uGob8BIm8i5J3dSIdGepPmC8=</DigestValue>
      </Reference>
    </Manifest>
    <SignatureProperties>
      <SignatureProperty Id="idSignatureTime" Target="#idPackageSignature">
        <mdssi:SignatureTime>
          <mdssi:Format>YYYY-MM-DDThh:mm:ssTZD</mdssi:Format>
          <mdssi:Value>2015-02-11T23:28:43Z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2015-02-11T23:28:43Z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2E1E1-7B0F-455B-9C40-189878AAD311}"/>
</file>

<file path=customXml/itemProps2.xml><?xml version="1.0" encoding="utf-8"?>
<ds:datastoreItem xmlns:ds="http://schemas.openxmlformats.org/officeDocument/2006/customXml" ds:itemID="{5699CDE6-5B84-4A39-A250-73750E5D3CF1}"/>
</file>

<file path=customXml/itemProps3.xml><?xml version="1.0" encoding="utf-8"?>
<ds:datastoreItem xmlns:ds="http://schemas.openxmlformats.org/officeDocument/2006/customXml" ds:itemID="{F9CBF2C4-B914-4BE2-AA4F-A994C8BD8169}"/>
</file>

<file path=customXml/itemProps4.xml><?xml version="1.0" encoding="utf-8"?>
<ds:datastoreItem xmlns:ds="http://schemas.openxmlformats.org/officeDocument/2006/customXml" ds:itemID="{C1B4B448-AC7A-4758-BBC6-6CCE54B1EB62}"/>
</file>

<file path=docProps/app.xml><?xml version="1.0" encoding="utf-8"?>
<Properties xmlns="http://schemas.openxmlformats.org/officeDocument/2006/extended-properties" xmlns:vt="http://schemas.openxmlformats.org/officeDocument/2006/docPropsVTypes">
  <Template>Normal</Template>
  <TotalTime>1277</TotalTime>
  <Pages>47</Pages>
  <Words>15243</Words>
  <Characters>83838</Characters>
  <Application>Microsoft Office Word</Application>
  <DocSecurity>0</DocSecurity>
  <Lines>698</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hperez</dc:creator>
  <cp:lastModifiedBy>EESTRADA</cp:lastModifiedBy>
  <cp:revision>338</cp:revision>
  <dcterms:created xsi:type="dcterms:W3CDTF">2013-05-17T15:22:00Z</dcterms:created>
  <dcterms:modified xsi:type="dcterms:W3CDTF">2015-02-04T23:22:00Z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